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0E2FF" w14:textId="71A0D57B" w:rsidR="009427F1" w:rsidRPr="00B321F0" w:rsidRDefault="006701A9" w:rsidP="009427F1">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9427F1">
        <w:rPr>
          <w:rFonts w:ascii="Times New Roman" w:hAnsi="Times New Roman" w:cs="Times New Roman"/>
          <w:color w:val="000000" w:themeColor="text1"/>
          <w:sz w:val="24"/>
          <w:szCs w:val="24"/>
        </w:rPr>
        <w:t>hase 3</w:t>
      </w:r>
      <w:r w:rsidR="009427F1" w:rsidRPr="00B321F0">
        <w:rPr>
          <w:rFonts w:ascii="Times New Roman" w:hAnsi="Times New Roman" w:cs="Times New Roman"/>
          <w:color w:val="000000" w:themeColor="text1"/>
          <w:sz w:val="24"/>
          <w:szCs w:val="24"/>
        </w:rPr>
        <w:t xml:space="preserve"> D</w:t>
      </w:r>
      <w:r w:rsidR="009427F1">
        <w:rPr>
          <w:rFonts w:ascii="Times New Roman" w:hAnsi="Times New Roman" w:cs="Times New Roman"/>
          <w:color w:val="000000" w:themeColor="text1"/>
          <w:sz w:val="24"/>
          <w:szCs w:val="24"/>
        </w:rPr>
        <w:t>iscussion Board</w:t>
      </w:r>
    </w:p>
    <w:p w14:paraId="77812228" w14:textId="77777777" w:rsidR="009427F1" w:rsidRPr="00A4505A" w:rsidRDefault="009427F1" w:rsidP="009427F1">
      <w:pPr>
        <w:spacing w:line="240" w:lineRule="auto"/>
        <w:jc w:val="center"/>
        <w:rPr>
          <w:rFonts w:ascii="Times New Roman" w:hAnsi="Times New Roman" w:cs="Times New Roman"/>
          <w:color w:val="000000" w:themeColor="text1"/>
          <w:sz w:val="24"/>
          <w:szCs w:val="24"/>
        </w:rPr>
      </w:pPr>
      <w:r w:rsidRPr="00A4505A">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 xml:space="preserve">enneth </w:t>
      </w:r>
      <w:r w:rsidRPr="00A4505A">
        <w:rPr>
          <w:rFonts w:ascii="Times New Roman" w:hAnsi="Times New Roman" w:cs="Times New Roman"/>
          <w:color w:val="000000" w:themeColor="text1"/>
          <w:sz w:val="24"/>
          <w:szCs w:val="24"/>
        </w:rPr>
        <w:t>C H</w:t>
      </w:r>
      <w:r>
        <w:rPr>
          <w:rFonts w:ascii="Times New Roman" w:hAnsi="Times New Roman" w:cs="Times New Roman"/>
          <w:color w:val="000000" w:themeColor="text1"/>
          <w:sz w:val="24"/>
          <w:szCs w:val="24"/>
        </w:rPr>
        <w:t>olmes</w:t>
      </w:r>
      <w:r w:rsidRPr="00A4505A">
        <w:rPr>
          <w:rFonts w:ascii="Times New Roman" w:hAnsi="Times New Roman" w:cs="Times New Roman"/>
          <w:color w:val="000000" w:themeColor="text1"/>
          <w:sz w:val="24"/>
          <w:szCs w:val="24"/>
        </w:rPr>
        <w:t xml:space="preserve">                          </w:t>
      </w:r>
    </w:p>
    <w:p w14:paraId="30084A59" w14:textId="77777777" w:rsidR="009427F1" w:rsidRPr="00A4505A" w:rsidRDefault="009427F1" w:rsidP="009427F1">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MGMT690-1602B-01</w:t>
      </w:r>
    </w:p>
    <w:p w14:paraId="49190EE0" w14:textId="77777777" w:rsidR="009427F1" w:rsidRPr="00A4505A" w:rsidRDefault="009427F1" w:rsidP="009427F1">
      <w:pPr>
        <w:spacing w:line="240" w:lineRule="auto"/>
        <w:jc w:val="center"/>
        <w:rPr>
          <w:rFonts w:ascii="Times New Roman" w:hAnsi="Times New Roman" w:cs="Times New Roman"/>
          <w:color w:val="000000" w:themeColor="text1"/>
          <w:sz w:val="24"/>
          <w:szCs w:val="24"/>
        </w:rPr>
      </w:pPr>
      <w:r w:rsidRPr="00A4505A">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rofessor Lance Spivey</w:t>
      </w:r>
      <w:bookmarkStart w:id="0" w:name="_GoBack"/>
      <w:bookmarkEnd w:id="0"/>
    </w:p>
    <w:p w14:paraId="615C7958" w14:textId="18049E74" w:rsidR="009427F1" w:rsidRDefault="009427F1" w:rsidP="009427F1">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June</w:t>
      </w:r>
      <w:r w:rsidR="006701A9">
        <w:rPr>
          <w:rFonts w:ascii="Times New Roman" w:hAnsi="Times New Roman" w:cs="Times New Roman"/>
          <w:color w:val="000000" w:themeColor="text1"/>
          <w:sz w:val="24"/>
          <w:szCs w:val="24"/>
        </w:rPr>
        <w:t xml:space="preserve"> 1</w:t>
      </w:r>
      <w:r w:rsidRPr="00A4505A">
        <w:rPr>
          <w:rFonts w:ascii="Times New Roman" w:hAnsi="Times New Roman" w:cs="Times New Roman"/>
          <w:color w:val="000000" w:themeColor="text1"/>
          <w:sz w:val="24"/>
          <w:szCs w:val="24"/>
        </w:rPr>
        <w:t>, 2016</w:t>
      </w:r>
    </w:p>
    <w:p w14:paraId="4285D4AA" w14:textId="76794BD0" w:rsidR="0003194E" w:rsidRDefault="0003194E" w:rsidP="0003194E">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939F8">
        <w:rPr>
          <w:rFonts w:ascii="Times New Roman" w:hAnsi="Times New Roman" w:cs="Times New Roman"/>
          <w:color w:val="000000" w:themeColor="text1"/>
          <w:sz w:val="24"/>
          <w:szCs w:val="24"/>
        </w:rPr>
        <w:t>A p</w:t>
      </w:r>
      <w:r>
        <w:rPr>
          <w:rFonts w:ascii="Times New Roman" w:hAnsi="Times New Roman" w:cs="Times New Roman"/>
          <w:color w:val="000000" w:themeColor="text1"/>
          <w:sz w:val="24"/>
          <w:szCs w:val="24"/>
        </w:rPr>
        <w:t>ortion of this document w</w:t>
      </w:r>
      <w:r w:rsidR="003939F8">
        <w:rPr>
          <w:rFonts w:ascii="Times New Roman" w:hAnsi="Times New Roman" w:cs="Times New Roman"/>
          <w:color w:val="000000" w:themeColor="text1"/>
          <w:sz w:val="24"/>
          <w:szCs w:val="24"/>
        </w:rPr>
        <w:t>as</w:t>
      </w:r>
      <w:r>
        <w:rPr>
          <w:rFonts w:ascii="Times New Roman" w:hAnsi="Times New Roman" w:cs="Times New Roman"/>
          <w:color w:val="000000" w:themeColor="text1"/>
          <w:sz w:val="24"/>
          <w:szCs w:val="24"/>
        </w:rPr>
        <w:t xml:space="preserve"> submitted during MGMT690 -1602B-01)</w:t>
      </w:r>
    </w:p>
    <w:p w14:paraId="33A81A3C" w14:textId="77777777" w:rsidR="009427F1" w:rsidRPr="009427F1" w:rsidRDefault="009427F1" w:rsidP="009427F1">
      <w:pPr>
        <w:spacing w:line="240" w:lineRule="auto"/>
        <w:jc w:val="center"/>
        <w:rPr>
          <w:rFonts w:ascii="Times New Roman" w:hAnsi="Times New Roman" w:cs="Times New Roman"/>
          <w:b/>
          <w:color w:val="000000" w:themeColor="text1"/>
          <w:sz w:val="24"/>
          <w:szCs w:val="24"/>
        </w:rPr>
      </w:pPr>
      <w:r w:rsidRPr="009427F1">
        <w:rPr>
          <w:rFonts w:ascii="Times New Roman" w:hAnsi="Times New Roman" w:cs="Times New Roman"/>
          <w:b/>
          <w:color w:val="000000" w:themeColor="text1"/>
          <w:sz w:val="24"/>
          <w:szCs w:val="24"/>
        </w:rPr>
        <w:t>Custom Furniture Competitor Analysis</w:t>
      </w:r>
    </w:p>
    <w:p w14:paraId="53032D89" w14:textId="2ED5A82A" w:rsidR="009427F1" w:rsidRDefault="00E069F8" w:rsidP="009427F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Management is satisfied with the team’s research, </w:t>
      </w:r>
      <w:r w:rsidR="002609D9">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 xml:space="preserve">has determined further research is needed regarding international competition in the custom furniture industry. </w:t>
      </w:r>
      <w:r w:rsidR="002609D9">
        <w:rPr>
          <w:rFonts w:ascii="Times New Roman" w:hAnsi="Times New Roman" w:cs="Times New Roman"/>
          <w:color w:val="000000" w:themeColor="text1"/>
          <w:sz w:val="24"/>
          <w:szCs w:val="24"/>
        </w:rPr>
        <w:t>Management ha</w:t>
      </w:r>
      <w:r w:rsidR="005619AD">
        <w:rPr>
          <w:rFonts w:ascii="Times New Roman" w:hAnsi="Times New Roman" w:cs="Times New Roman"/>
          <w:color w:val="000000" w:themeColor="text1"/>
          <w:sz w:val="24"/>
          <w:szCs w:val="24"/>
        </w:rPr>
        <w:t>s</w:t>
      </w:r>
      <w:r w:rsidR="002609D9">
        <w:rPr>
          <w:rFonts w:ascii="Times New Roman" w:hAnsi="Times New Roman" w:cs="Times New Roman"/>
          <w:color w:val="000000" w:themeColor="text1"/>
          <w:sz w:val="24"/>
          <w:szCs w:val="24"/>
        </w:rPr>
        <w:t xml:space="preserve"> requested research pertainin</w:t>
      </w:r>
      <w:r w:rsidR="005619AD">
        <w:rPr>
          <w:rFonts w:ascii="Times New Roman" w:hAnsi="Times New Roman" w:cs="Times New Roman"/>
          <w:color w:val="000000" w:themeColor="text1"/>
          <w:sz w:val="24"/>
          <w:szCs w:val="24"/>
        </w:rPr>
        <w:t>g to the top two global custom</w:t>
      </w:r>
      <w:r w:rsidR="002609D9">
        <w:rPr>
          <w:rFonts w:ascii="Times New Roman" w:hAnsi="Times New Roman" w:cs="Times New Roman"/>
          <w:color w:val="000000" w:themeColor="text1"/>
          <w:sz w:val="24"/>
          <w:szCs w:val="24"/>
        </w:rPr>
        <w:t xml:space="preserve"> furniture competitors, a SWOT Analysis for each, an explanation for why they are direct competitors, their strategic advantage, an analysis of whether a cooperative strategy can be formed with the competitors, and an analysis of strategies Ferrer’s Furniture could potentially use to build a competitive market profile. The following document discloses all research and findings.</w:t>
      </w:r>
    </w:p>
    <w:p w14:paraId="36841024" w14:textId="61093D26" w:rsidR="002609D9" w:rsidRPr="002609D9" w:rsidRDefault="002609D9" w:rsidP="002609D9">
      <w:pPr>
        <w:spacing w:line="240" w:lineRule="auto"/>
        <w:jc w:val="center"/>
        <w:rPr>
          <w:rFonts w:ascii="Times New Roman" w:hAnsi="Times New Roman" w:cs="Times New Roman"/>
          <w:b/>
          <w:color w:val="000000" w:themeColor="text1"/>
          <w:sz w:val="24"/>
          <w:szCs w:val="24"/>
        </w:rPr>
      </w:pPr>
      <w:r w:rsidRPr="002609D9">
        <w:rPr>
          <w:rFonts w:ascii="Times New Roman" w:hAnsi="Times New Roman" w:cs="Times New Roman"/>
          <w:b/>
          <w:color w:val="000000" w:themeColor="text1"/>
          <w:sz w:val="24"/>
          <w:szCs w:val="24"/>
        </w:rPr>
        <w:t>Top Two Competitors</w:t>
      </w:r>
    </w:p>
    <w:p w14:paraId="7014DF9F" w14:textId="1B3F11BF" w:rsidR="002609D9" w:rsidRDefault="002609D9" w:rsidP="002609D9">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After extensive research, </w:t>
      </w:r>
      <w:r w:rsidR="00242D8F">
        <w:rPr>
          <w:rFonts w:ascii="Times New Roman" w:hAnsi="Times New Roman" w:cs="Times New Roman"/>
          <w:color w:val="000000" w:themeColor="text1"/>
          <w:sz w:val="24"/>
          <w:szCs w:val="24"/>
        </w:rPr>
        <w:t xml:space="preserve">the determination is </w:t>
      </w:r>
      <w:r w:rsidR="00907074">
        <w:rPr>
          <w:rFonts w:ascii="Times New Roman" w:hAnsi="Times New Roman" w:cs="Times New Roman"/>
          <w:color w:val="000000" w:themeColor="text1"/>
          <w:sz w:val="24"/>
          <w:szCs w:val="24"/>
        </w:rPr>
        <w:t xml:space="preserve">there are many competitors in the high end custom furniture industry, and </w:t>
      </w:r>
      <w:r>
        <w:rPr>
          <w:rFonts w:ascii="Times New Roman" w:hAnsi="Times New Roman" w:cs="Times New Roman"/>
          <w:color w:val="000000" w:themeColor="text1"/>
          <w:sz w:val="24"/>
          <w:szCs w:val="24"/>
        </w:rPr>
        <w:t xml:space="preserve">two </w:t>
      </w:r>
      <w:r w:rsidR="00907074">
        <w:rPr>
          <w:rFonts w:ascii="Times New Roman" w:hAnsi="Times New Roman" w:cs="Times New Roman"/>
          <w:color w:val="000000" w:themeColor="text1"/>
          <w:sz w:val="24"/>
          <w:szCs w:val="24"/>
        </w:rPr>
        <w:t xml:space="preserve">of the </w:t>
      </w:r>
      <w:r>
        <w:rPr>
          <w:rFonts w:ascii="Times New Roman" w:hAnsi="Times New Roman" w:cs="Times New Roman"/>
          <w:color w:val="000000" w:themeColor="text1"/>
          <w:sz w:val="24"/>
          <w:szCs w:val="24"/>
        </w:rPr>
        <w:t xml:space="preserve">global custom furniture manufacturers include the U.S. </w:t>
      </w:r>
      <w:r w:rsidR="005619AD">
        <w:rPr>
          <w:rFonts w:ascii="Times New Roman" w:hAnsi="Times New Roman" w:cs="Times New Roman"/>
          <w:color w:val="000000" w:themeColor="text1"/>
          <w:sz w:val="24"/>
          <w:szCs w:val="24"/>
        </w:rPr>
        <w:t>ba</w:t>
      </w:r>
      <w:r>
        <w:rPr>
          <w:rFonts w:ascii="Times New Roman" w:hAnsi="Times New Roman" w:cs="Times New Roman"/>
          <w:color w:val="000000" w:themeColor="text1"/>
          <w:sz w:val="24"/>
          <w:szCs w:val="24"/>
        </w:rPr>
        <w:t xml:space="preserve">sed </w:t>
      </w:r>
      <w:r w:rsidR="005619AD">
        <w:rPr>
          <w:rFonts w:ascii="Times New Roman" w:hAnsi="Times New Roman" w:cs="Times New Roman"/>
          <w:color w:val="000000" w:themeColor="text1"/>
          <w:sz w:val="24"/>
          <w:szCs w:val="24"/>
        </w:rPr>
        <w:t xml:space="preserve">companies </w:t>
      </w:r>
      <w:r>
        <w:rPr>
          <w:rFonts w:ascii="Times New Roman" w:hAnsi="Times New Roman" w:cs="Times New Roman"/>
          <w:color w:val="000000" w:themeColor="text1"/>
          <w:sz w:val="24"/>
          <w:szCs w:val="24"/>
        </w:rPr>
        <w:t xml:space="preserve">Bernhardt Furniture </w:t>
      </w:r>
      <w:r w:rsidR="005619AD">
        <w:rPr>
          <w:rFonts w:ascii="Times New Roman" w:hAnsi="Times New Roman" w:cs="Times New Roman"/>
          <w:color w:val="000000" w:themeColor="text1"/>
          <w:sz w:val="24"/>
          <w:szCs w:val="24"/>
        </w:rPr>
        <w:t xml:space="preserve">and </w:t>
      </w:r>
      <w:r w:rsidR="00CC0086">
        <w:rPr>
          <w:rFonts w:ascii="Times New Roman" w:hAnsi="Times New Roman" w:cs="Times New Roman"/>
          <w:color w:val="000000" w:themeColor="text1"/>
          <w:sz w:val="24"/>
          <w:szCs w:val="24"/>
        </w:rPr>
        <w:t xml:space="preserve">Hancock &amp; Moore. </w:t>
      </w:r>
    </w:p>
    <w:p w14:paraId="018FD67F" w14:textId="2C5D0D68" w:rsidR="002609D9" w:rsidRDefault="002609D9" w:rsidP="002609D9">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7F4DCE">
        <w:rPr>
          <w:rFonts w:ascii="Times New Roman" w:hAnsi="Times New Roman" w:cs="Times New Roman"/>
          <w:b/>
          <w:color w:val="000000" w:themeColor="text1"/>
          <w:sz w:val="24"/>
          <w:szCs w:val="24"/>
        </w:rPr>
        <w:t>Bernhardt Furniture</w:t>
      </w:r>
      <w:r w:rsidR="007F4DCE" w:rsidRPr="007F4DCE">
        <w:rPr>
          <w:rFonts w:ascii="Times New Roman" w:hAnsi="Times New Roman" w:cs="Times New Roman"/>
          <w:b/>
          <w:color w:val="000000" w:themeColor="text1"/>
          <w:sz w:val="24"/>
          <w:szCs w:val="24"/>
        </w:rPr>
        <w:t xml:space="preserve"> Company</w:t>
      </w:r>
      <w:r>
        <w:rPr>
          <w:rFonts w:ascii="Times New Roman" w:hAnsi="Times New Roman" w:cs="Times New Roman"/>
          <w:color w:val="000000" w:themeColor="text1"/>
          <w:sz w:val="24"/>
          <w:szCs w:val="24"/>
        </w:rPr>
        <w:t xml:space="preserve">. </w:t>
      </w:r>
      <w:r w:rsidR="007F4DCE">
        <w:rPr>
          <w:rFonts w:ascii="Times New Roman" w:hAnsi="Times New Roman" w:cs="Times New Roman"/>
          <w:color w:val="000000" w:themeColor="text1"/>
          <w:sz w:val="24"/>
          <w:szCs w:val="24"/>
        </w:rPr>
        <w:t xml:space="preserve">Bernhardt Furniture, headquartered in North Carolina, was established in 1889, and produced white oak furniture for their local market. The company quickly expanded thanks to lucrative connection with distributors and merchants, and were shipping bedroom furniture, chests, tables and cabinets by rail to major city markets across the country. By 1958, the line </w:t>
      </w:r>
      <w:r w:rsidR="00B93507">
        <w:rPr>
          <w:rFonts w:ascii="Times New Roman" w:hAnsi="Times New Roman" w:cs="Times New Roman"/>
          <w:color w:val="000000" w:themeColor="text1"/>
          <w:sz w:val="24"/>
          <w:szCs w:val="24"/>
        </w:rPr>
        <w:t xml:space="preserve">expanded to </w:t>
      </w:r>
      <w:r w:rsidR="007F4DCE">
        <w:rPr>
          <w:rFonts w:ascii="Times New Roman" w:hAnsi="Times New Roman" w:cs="Times New Roman"/>
          <w:color w:val="000000" w:themeColor="text1"/>
          <w:sz w:val="24"/>
          <w:szCs w:val="24"/>
        </w:rPr>
        <w:t>include upholstered furniture for the entire home,</w:t>
      </w:r>
      <w:r w:rsidR="00B93507">
        <w:rPr>
          <w:rFonts w:ascii="Times New Roman" w:hAnsi="Times New Roman" w:cs="Times New Roman"/>
          <w:color w:val="000000" w:themeColor="text1"/>
          <w:sz w:val="24"/>
          <w:szCs w:val="24"/>
        </w:rPr>
        <w:t xml:space="preserve"> added </w:t>
      </w:r>
      <w:r w:rsidR="00960369">
        <w:rPr>
          <w:rFonts w:ascii="Times New Roman" w:hAnsi="Times New Roman" w:cs="Times New Roman"/>
          <w:color w:val="000000" w:themeColor="text1"/>
          <w:sz w:val="24"/>
          <w:szCs w:val="24"/>
        </w:rPr>
        <w:t xml:space="preserve">showrooms and offices across the country, </w:t>
      </w:r>
      <w:r w:rsidR="007F4DCE">
        <w:rPr>
          <w:rFonts w:ascii="Times New Roman" w:hAnsi="Times New Roman" w:cs="Times New Roman"/>
          <w:color w:val="000000" w:themeColor="text1"/>
          <w:sz w:val="24"/>
          <w:szCs w:val="24"/>
        </w:rPr>
        <w:t xml:space="preserve">and Bernhardt Furniture became the industry benchmark. </w:t>
      </w:r>
      <w:r w:rsidR="00960369">
        <w:rPr>
          <w:rFonts w:ascii="Times New Roman" w:hAnsi="Times New Roman" w:cs="Times New Roman"/>
          <w:color w:val="000000" w:themeColor="text1"/>
          <w:sz w:val="24"/>
          <w:szCs w:val="24"/>
        </w:rPr>
        <w:t xml:space="preserve">During the 1980’s, Bernhardt Furniture branded their name, and expanded further to include a contract division catering to offices, conference rooms and public spaces. In 2008, Bernhardt Furniture continues expanding to include a custom furniture division, called Bernhardt Interiors. </w:t>
      </w:r>
      <w:r w:rsidR="00350624">
        <w:rPr>
          <w:rFonts w:ascii="Times New Roman" w:hAnsi="Times New Roman" w:cs="Times New Roman"/>
          <w:color w:val="000000" w:themeColor="text1"/>
          <w:sz w:val="24"/>
          <w:szCs w:val="24"/>
        </w:rPr>
        <w:t xml:space="preserve">In 2009, Bernhardt Furniture expanded their empire to include Bernhardt Hospitality, which caters to the hospitality industry </w:t>
      </w:r>
      <w:sdt>
        <w:sdtPr>
          <w:rPr>
            <w:rFonts w:ascii="Times New Roman" w:hAnsi="Times New Roman" w:cs="Times New Roman"/>
            <w:color w:val="000000" w:themeColor="text1"/>
            <w:sz w:val="24"/>
            <w:szCs w:val="24"/>
          </w:rPr>
          <w:id w:val="-2044670440"/>
          <w:citation/>
        </w:sdtPr>
        <w:sdtEndPr/>
        <w:sdtContent>
          <w:r w:rsidR="00350624">
            <w:rPr>
              <w:rFonts w:ascii="Times New Roman" w:hAnsi="Times New Roman" w:cs="Times New Roman"/>
              <w:color w:val="000000" w:themeColor="text1"/>
              <w:sz w:val="24"/>
              <w:szCs w:val="24"/>
            </w:rPr>
            <w:fldChar w:fldCharType="begin"/>
          </w:r>
          <w:r w:rsidR="006A428E">
            <w:rPr>
              <w:rFonts w:ascii="Times New Roman" w:hAnsi="Times New Roman" w:cs="Times New Roman"/>
              <w:color w:val="000000" w:themeColor="text1"/>
              <w:sz w:val="24"/>
              <w:szCs w:val="24"/>
            </w:rPr>
            <w:instrText xml:space="preserve">CITATION NA1642 \l 1033 </w:instrText>
          </w:r>
          <w:r w:rsidR="00350624">
            <w:rPr>
              <w:rFonts w:ascii="Times New Roman" w:hAnsi="Times New Roman" w:cs="Times New Roman"/>
              <w:color w:val="000000" w:themeColor="text1"/>
              <w:sz w:val="24"/>
              <w:szCs w:val="24"/>
            </w:rPr>
            <w:fldChar w:fldCharType="separate"/>
          </w:r>
          <w:r w:rsidR="006A428E" w:rsidRPr="006A428E">
            <w:rPr>
              <w:rFonts w:ascii="Times New Roman" w:hAnsi="Times New Roman" w:cs="Times New Roman"/>
              <w:noProof/>
              <w:color w:val="000000" w:themeColor="text1"/>
              <w:sz w:val="24"/>
              <w:szCs w:val="24"/>
            </w:rPr>
            <w:t>(N.A., Bernhardt, 2016)</w:t>
          </w:r>
          <w:r w:rsidR="00350624">
            <w:rPr>
              <w:rFonts w:ascii="Times New Roman" w:hAnsi="Times New Roman" w:cs="Times New Roman"/>
              <w:color w:val="000000" w:themeColor="text1"/>
              <w:sz w:val="24"/>
              <w:szCs w:val="24"/>
            </w:rPr>
            <w:fldChar w:fldCharType="end"/>
          </w:r>
        </w:sdtContent>
      </w:sdt>
      <w:r w:rsidR="00350624">
        <w:rPr>
          <w:rFonts w:ascii="Times New Roman" w:hAnsi="Times New Roman" w:cs="Times New Roman"/>
          <w:color w:val="000000" w:themeColor="text1"/>
          <w:sz w:val="24"/>
          <w:szCs w:val="24"/>
        </w:rPr>
        <w:t xml:space="preserve">. </w:t>
      </w:r>
    </w:p>
    <w:p w14:paraId="0BB67E65" w14:textId="176AB34B" w:rsidR="002609D9" w:rsidRDefault="00350624" w:rsidP="002609D9">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Starting in the 1980’s, Bernhardt Furniture started their global expansion, with overseas regional offices, and a staff of 50 overseeing quality control and on-time delivery of their overseas production. Wisely, Bernhardt Furniture used their overseas production facilities to enhance their international production capabilities, and maintains nine production facilities in North Carolina, which maintains their highly skilled U.S. workforce, and embraces efficient </w:t>
      </w:r>
      <w:r w:rsidR="00B93507">
        <w:rPr>
          <w:rFonts w:ascii="Times New Roman" w:hAnsi="Times New Roman" w:cs="Times New Roman"/>
          <w:color w:val="000000" w:themeColor="text1"/>
          <w:sz w:val="24"/>
          <w:szCs w:val="24"/>
        </w:rPr>
        <w:t xml:space="preserve">and ecofriendly </w:t>
      </w:r>
      <w:r>
        <w:rPr>
          <w:rFonts w:ascii="Times New Roman" w:hAnsi="Times New Roman" w:cs="Times New Roman"/>
          <w:color w:val="000000" w:themeColor="text1"/>
          <w:sz w:val="24"/>
          <w:szCs w:val="24"/>
        </w:rPr>
        <w:t xml:space="preserve">production technology. Currently, Bernhardt Furniture maintains an international network of retailers including: </w:t>
      </w:r>
      <w:r w:rsidR="002609D9">
        <w:rPr>
          <w:rFonts w:ascii="Times New Roman" w:hAnsi="Times New Roman" w:cs="Times New Roman"/>
          <w:color w:val="000000" w:themeColor="text1"/>
          <w:sz w:val="24"/>
          <w:szCs w:val="24"/>
        </w:rPr>
        <w:t xml:space="preserve">Bernhardt Stores, galleries, authorized dealers, and select department stores in 51 countries; and </w:t>
      </w:r>
      <w:r w:rsidR="006F530B">
        <w:rPr>
          <w:rFonts w:ascii="Times New Roman" w:hAnsi="Times New Roman" w:cs="Times New Roman"/>
          <w:color w:val="000000" w:themeColor="text1"/>
          <w:sz w:val="24"/>
          <w:szCs w:val="24"/>
        </w:rPr>
        <w:t xml:space="preserve">their collection includes </w:t>
      </w:r>
      <w:r w:rsidR="002609D9">
        <w:rPr>
          <w:rFonts w:ascii="Times New Roman" w:hAnsi="Times New Roman" w:cs="Times New Roman"/>
          <w:color w:val="000000" w:themeColor="text1"/>
          <w:sz w:val="24"/>
          <w:szCs w:val="24"/>
        </w:rPr>
        <w:t xml:space="preserve">traditional and contemporary styles popular in </w:t>
      </w:r>
      <w:r w:rsidR="006F530B">
        <w:rPr>
          <w:rFonts w:ascii="Times New Roman" w:hAnsi="Times New Roman" w:cs="Times New Roman"/>
          <w:color w:val="000000" w:themeColor="text1"/>
          <w:sz w:val="24"/>
          <w:szCs w:val="24"/>
        </w:rPr>
        <w:t xml:space="preserve">the international </w:t>
      </w:r>
      <w:r w:rsidR="002609D9">
        <w:rPr>
          <w:rFonts w:ascii="Times New Roman" w:hAnsi="Times New Roman" w:cs="Times New Roman"/>
          <w:color w:val="000000" w:themeColor="text1"/>
          <w:sz w:val="24"/>
          <w:szCs w:val="24"/>
        </w:rPr>
        <w:t>market place</w:t>
      </w:r>
      <w:r w:rsidR="006F530B">
        <w:rPr>
          <w:rFonts w:ascii="Times New Roman" w:hAnsi="Times New Roman" w:cs="Times New Roman"/>
          <w:color w:val="000000" w:themeColor="text1"/>
          <w:sz w:val="24"/>
          <w:szCs w:val="24"/>
        </w:rPr>
        <w:t xml:space="preserve">. Their efforts have not gone unnoticed, as Bernhardt Furniture has received many awards for furniture design, environmental achievements, </w:t>
      </w:r>
      <w:r w:rsidR="006F530B">
        <w:rPr>
          <w:rFonts w:ascii="Times New Roman" w:hAnsi="Times New Roman" w:cs="Times New Roman"/>
          <w:color w:val="000000" w:themeColor="text1"/>
          <w:sz w:val="24"/>
          <w:szCs w:val="24"/>
        </w:rPr>
        <w:lastRenderedPageBreak/>
        <w:t>has personally created numerous environmental programs, and is a major supporter of LEED</w:t>
      </w:r>
      <w:r w:rsidR="002609D9">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291910952"/>
          <w:citation/>
        </w:sdtPr>
        <w:sdtEndPr/>
        <w:sdtContent>
          <w:r w:rsidR="002609D9">
            <w:rPr>
              <w:rFonts w:ascii="Times New Roman" w:hAnsi="Times New Roman" w:cs="Times New Roman"/>
              <w:color w:val="000000" w:themeColor="text1"/>
              <w:sz w:val="24"/>
              <w:szCs w:val="24"/>
            </w:rPr>
            <w:fldChar w:fldCharType="begin"/>
          </w:r>
          <w:r w:rsidR="006A428E">
            <w:rPr>
              <w:rFonts w:ascii="Times New Roman" w:hAnsi="Times New Roman" w:cs="Times New Roman"/>
              <w:color w:val="000000" w:themeColor="text1"/>
              <w:sz w:val="24"/>
              <w:szCs w:val="24"/>
            </w:rPr>
            <w:instrText xml:space="preserve">CITATION NA1642 \l 1033 </w:instrText>
          </w:r>
          <w:r w:rsidR="002609D9">
            <w:rPr>
              <w:rFonts w:ascii="Times New Roman" w:hAnsi="Times New Roman" w:cs="Times New Roman"/>
              <w:color w:val="000000" w:themeColor="text1"/>
              <w:sz w:val="24"/>
              <w:szCs w:val="24"/>
            </w:rPr>
            <w:fldChar w:fldCharType="separate"/>
          </w:r>
          <w:r w:rsidR="006A428E" w:rsidRPr="006A428E">
            <w:rPr>
              <w:rFonts w:ascii="Times New Roman" w:hAnsi="Times New Roman" w:cs="Times New Roman"/>
              <w:noProof/>
              <w:color w:val="000000" w:themeColor="text1"/>
              <w:sz w:val="24"/>
              <w:szCs w:val="24"/>
            </w:rPr>
            <w:t>(N.A., Bernhardt, 2016)</w:t>
          </w:r>
          <w:r w:rsidR="002609D9">
            <w:rPr>
              <w:rFonts w:ascii="Times New Roman" w:hAnsi="Times New Roman" w:cs="Times New Roman"/>
              <w:color w:val="000000" w:themeColor="text1"/>
              <w:sz w:val="24"/>
              <w:szCs w:val="24"/>
            </w:rPr>
            <w:fldChar w:fldCharType="end"/>
          </w:r>
        </w:sdtContent>
      </w:sdt>
      <w:r w:rsidR="002609D9">
        <w:rPr>
          <w:rFonts w:ascii="Times New Roman" w:hAnsi="Times New Roman" w:cs="Times New Roman"/>
          <w:color w:val="000000" w:themeColor="text1"/>
          <w:sz w:val="24"/>
          <w:szCs w:val="24"/>
        </w:rPr>
        <w:t xml:space="preserve">. </w:t>
      </w:r>
    </w:p>
    <w:p w14:paraId="0FA93867" w14:textId="7363DFD4" w:rsidR="0003194E" w:rsidRDefault="0003194E" w:rsidP="00B93507">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(Bernhardt Furniture research was previously submitted for </w:t>
      </w:r>
      <w:r w:rsidR="00B93507">
        <w:rPr>
          <w:rFonts w:ascii="Times New Roman" w:hAnsi="Times New Roman" w:cs="Times New Roman"/>
          <w:color w:val="000000" w:themeColor="text1"/>
          <w:sz w:val="24"/>
          <w:szCs w:val="24"/>
        </w:rPr>
        <w:t>Phase 1 DB 2)</w:t>
      </w:r>
    </w:p>
    <w:p w14:paraId="3D0FDC76" w14:textId="6DA95032" w:rsidR="001A3B5F" w:rsidRDefault="00CC0086" w:rsidP="002609D9">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C0086">
        <w:rPr>
          <w:rFonts w:ascii="Times New Roman" w:hAnsi="Times New Roman" w:cs="Times New Roman"/>
          <w:b/>
          <w:color w:val="000000" w:themeColor="text1"/>
          <w:sz w:val="24"/>
          <w:szCs w:val="24"/>
        </w:rPr>
        <w:t>Hancock &amp; Moore</w:t>
      </w:r>
      <w:r>
        <w:rPr>
          <w:rFonts w:ascii="Times New Roman" w:hAnsi="Times New Roman" w:cs="Times New Roman"/>
          <w:color w:val="000000" w:themeColor="text1"/>
          <w:sz w:val="24"/>
          <w:szCs w:val="24"/>
        </w:rPr>
        <w:t xml:space="preserve">. </w:t>
      </w:r>
      <w:r w:rsidR="00ED36E6">
        <w:rPr>
          <w:rFonts w:ascii="Times New Roman" w:hAnsi="Times New Roman" w:cs="Times New Roman"/>
          <w:color w:val="000000" w:themeColor="text1"/>
          <w:sz w:val="24"/>
          <w:szCs w:val="24"/>
        </w:rPr>
        <w:t xml:space="preserve">Hancock &amp; Moore, headquartered in Hickory North Carolina, was established </w:t>
      </w:r>
      <w:r w:rsidR="00D92F4E">
        <w:rPr>
          <w:rFonts w:ascii="Times New Roman" w:hAnsi="Times New Roman" w:cs="Times New Roman"/>
          <w:color w:val="000000" w:themeColor="text1"/>
          <w:sz w:val="24"/>
          <w:szCs w:val="24"/>
        </w:rPr>
        <w:t xml:space="preserve">by Jimmy Moore </w:t>
      </w:r>
      <w:r w:rsidR="00ED36E6">
        <w:rPr>
          <w:rFonts w:ascii="Times New Roman" w:hAnsi="Times New Roman" w:cs="Times New Roman"/>
          <w:color w:val="000000" w:themeColor="text1"/>
          <w:sz w:val="24"/>
          <w:szCs w:val="24"/>
        </w:rPr>
        <w:t xml:space="preserve">in 1981, specializes in </w:t>
      </w:r>
      <w:r w:rsidR="00D92F4E">
        <w:rPr>
          <w:rFonts w:ascii="Times New Roman" w:hAnsi="Times New Roman" w:cs="Times New Roman"/>
          <w:color w:val="000000" w:themeColor="text1"/>
          <w:sz w:val="24"/>
          <w:szCs w:val="24"/>
        </w:rPr>
        <w:t xml:space="preserve">high-end, </w:t>
      </w:r>
      <w:r w:rsidR="00ED36E6">
        <w:rPr>
          <w:rFonts w:ascii="Times New Roman" w:hAnsi="Times New Roman" w:cs="Times New Roman"/>
          <w:color w:val="000000" w:themeColor="text1"/>
          <w:sz w:val="24"/>
          <w:szCs w:val="24"/>
        </w:rPr>
        <w:t>custom-made traditional</w:t>
      </w:r>
      <w:r w:rsidR="00D92F4E">
        <w:rPr>
          <w:rFonts w:ascii="Times New Roman" w:hAnsi="Times New Roman" w:cs="Times New Roman"/>
          <w:color w:val="000000" w:themeColor="text1"/>
          <w:sz w:val="24"/>
          <w:szCs w:val="24"/>
        </w:rPr>
        <w:t>, contemporary</w:t>
      </w:r>
      <w:r w:rsidR="00ED36E6">
        <w:rPr>
          <w:rFonts w:ascii="Times New Roman" w:hAnsi="Times New Roman" w:cs="Times New Roman"/>
          <w:color w:val="000000" w:themeColor="text1"/>
          <w:sz w:val="24"/>
          <w:szCs w:val="24"/>
        </w:rPr>
        <w:t xml:space="preserve"> and </w:t>
      </w:r>
      <w:r w:rsidR="00D92F4E">
        <w:rPr>
          <w:rFonts w:ascii="Times New Roman" w:hAnsi="Times New Roman" w:cs="Times New Roman"/>
          <w:color w:val="000000" w:themeColor="text1"/>
          <w:sz w:val="24"/>
          <w:szCs w:val="24"/>
        </w:rPr>
        <w:t xml:space="preserve">modern </w:t>
      </w:r>
      <w:r w:rsidR="00ED36E6">
        <w:rPr>
          <w:rFonts w:ascii="Times New Roman" w:hAnsi="Times New Roman" w:cs="Times New Roman"/>
          <w:color w:val="000000" w:themeColor="text1"/>
          <w:sz w:val="24"/>
          <w:szCs w:val="24"/>
        </w:rPr>
        <w:t>furniture</w:t>
      </w:r>
      <w:r w:rsidR="00C871EF">
        <w:rPr>
          <w:rFonts w:ascii="Times New Roman" w:hAnsi="Times New Roman" w:cs="Times New Roman"/>
          <w:color w:val="000000" w:themeColor="text1"/>
          <w:sz w:val="24"/>
          <w:szCs w:val="24"/>
        </w:rPr>
        <w:t>, and offers a low and mid-price upholstery line</w:t>
      </w:r>
      <w:r w:rsidR="00ED36E6">
        <w:rPr>
          <w:rFonts w:ascii="Times New Roman" w:hAnsi="Times New Roman" w:cs="Times New Roman"/>
          <w:color w:val="000000" w:themeColor="text1"/>
          <w:sz w:val="24"/>
          <w:szCs w:val="24"/>
        </w:rPr>
        <w:t xml:space="preserve">. Their furniture is </w:t>
      </w:r>
      <w:r w:rsidR="00D92F4E">
        <w:rPr>
          <w:rFonts w:ascii="Times New Roman" w:hAnsi="Times New Roman" w:cs="Times New Roman"/>
          <w:color w:val="000000" w:themeColor="text1"/>
          <w:sz w:val="24"/>
          <w:szCs w:val="24"/>
        </w:rPr>
        <w:t>entirely hand made in the U.S., each piece takes up to 80 hours to produce, and is available in the customer’s choice of leather, fabric, trim and wood finish</w:t>
      </w:r>
      <w:r w:rsidR="001A3B5F">
        <w:rPr>
          <w:rFonts w:ascii="Times New Roman" w:hAnsi="Times New Roman" w:cs="Times New Roman"/>
          <w:color w:val="000000" w:themeColor="text1"/>
          <w:sz w:val="24"/>
          <w:szCs w:val="24"/>
        </w:rPr>
        <w:t xml:space="preserve">, and </w:t>
      </w:r>
      <w:r w:rsidR="005619AD">
        <w:rPr>
          <w:rFonts w:ascii="Times New Roman" w:hAnsi="Times New Roman" w:cs="Times New Roman"/>
          <w:color w:val="000000" w:themeColor="text1"/>
          <w:sz w:val="24"/>
          <w:szCs w:val="24"/>
        </w:rPr>
        <w:t>includes s</w:t>
      </w:r>
      <w:r w:rsidR="001A3B5F">
        <w:rPr>
          <w:rFonts w:ascii="Times New Roman" w:hAnsi="Times New Roman" w:cs="Times New Roman"/>
          <w:color w:val="000000" w:themeColor="text1"/>
          <w:sz w:val="24"/>
          <w:szCs w:val="24"/>
        </w:rPr>
        <w:t>olids to exotic prints and patterns</w:t>
      </w:r>
      <w:r w:rsidR="00D92F4E">
        <w:rPr>
          <w:rFonts w:ascii="Times New Roman" w:hAnsi="Times New Roman" w:cs="Times New Roman"/>
          <w:color w:val="000000" w:themeColor="text1"/>
          <w:sz w:val="24"/>
          <w:szCs w:val="24"/>
        </w:rPr>
        <w:t xml:space="preserve">. </w:t>
      </w:r>
      <w:r w:rsidR="00D30108">
        <w:rPr>
          <w:rFonts w:ascii="Times New Roman" w:hAnsi="Times New Roman" w:cs="Times New Roman"/>
          <w:color w:val="000000" w:themeColor="text1"/>
          <w:sz w:val="24"/>
          <w:szCs w:val="24"/>
        </w:rPr>
        <w:t xml:space="preserve">The entire organization follows strict in-house environmental policies, and only uses wood from </w:t>
      </w:r>
      <w:r w:rsidR="00C871EF">
        <w:rPr>
          <w:rFonts w:ascii="Times New Roman" w:hAnsi="Times New Roman" w:cs="Times New Roman"/>
          <w:color w:val="000000" w:themeColor="text1"/>
          <w:sz w:val="24"/>
          <w:szCs w:val="24"/>
        </w:rPr>
        <w:t xml:space="preserve">sustainably managed forests. </w:t>
      </w:r>
      <w:r w:rsidR="00D92F4E">
        <w:rPr>
          <w:rFonts w:ascii="Times New Roman" w:hAnsi="Times New Roman" w:cs="Times New Roman"/>
          <w:color w:val="000000" w:themeColor="text1"/>
          <w:sz w:val="24"/>
          <w:szCs w:val="24"/>
        </w:rPr>
        <w:t xml:space="preserve">Hancock &amp; Moore have four sister companies including: Jessica Charles, Randall Allen, Century and Highland House. </w:t>
      </w:r>
      <w:r w:rsidR="001A3B5F">
        <w:rPr>
          <w:rFonts w:ascii="Times New Roman" w:hAnsi="Times New Roman" w:cs="Times New Roman"/>
          <w:color w:val="000000" w:themeColor="text1"/>
          <w:sz w:val="24"/>
          <w:szCs w:val="24"/>
        </w:rPr>
        <w:t>Jessica Charles, Randall Allen and Highland House are available at retailers throughout the U.S. and Canada, while Century Furniture is available at retailers th</w:t>
      </w:r>
      <w:r w:rsidR="00D30108">
        <w:rPr>
          <w:rFonts w:ascii="Times New Roman" w:hAnsi="Times New Roman" w:cs="Times New Roman"/>
          <w:color w:val="000000" w:themeColor="text1"/>
          <w:sz w:val="24"/>
          <w:szCs w:val="24"/>
        </w:rPr>
        <w:t>roughout the world. Century Furniture also owns and operates showrooms for the design trade, and has agent showrooms in Atlanta, Boston, Chicago, Denver, Dania FL, New York, Philadelphia, Scottsdale Arizona, Washington DC, Los Angeles and Laguna Niguel California</w:t>
      </w:r>
      <w:r w:rsidR="001A3B5F">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253364621"/>
          <w:citation/>
        </w:sdtPr>
        <w:sdtEndPr/>
        <w:sdtContent>
          <w:r w:rsidR="001A3B5F">
            <w:rPr>
              <w:rFonts w:ascii="Times New Roman" w:hAnsi="Times New Roman" w:cs="Times New Roman"/>
              <w:color w:val="000000" w:themeColor="text1"/>
              <w:sz w:val="24"/>
              <w:szCs w:val="24"/>
            </w:rPr>
            <w:fldChar w:fldCharType="begin"/>
          </w:r>
          <w:r w:rsidR="001A3B5F">
            <w:rPr>
              <w:rFonts w:ascii="Times New Roman" w:hAnsi="Times New Roman" w:cs="Times New Roman"/>
              <w:color w:val="000000" w:themeColor="text1"/>
              <w:sz w:val="24"/>
              <w:szCs w:val="24"/>
            </w:rPr>
            <w:instrText xml:space="preserve"> CITATION NA1652 \l 1033 </w:instrText>
          </w:r>
          <w:r w:rsidR="001A3B5F">
            <w:rPr>
              <w:rFonts w:ascii="Times New Roman" w:hAnsi="Times New Roman" w:cs="Times New Roman"/>
              <w:color w:val="000000" w:themeColor="text1"/>
              <w:sz w:val="24"/>
              <w:szCs w:val="24"/>
            </w:rPr>
            <w:fldChar w:fldCharType="separate"/>
          </w:r>
          <w:r w:rsidR="001A3B5F" w:rsidRPr="001A3B5F">
            <w:rPr>
              <w:rFonts w:ascii="Times New Roman" w:hAnsi="Times New Roman" w:cs="Times New Roman"/>
              <w:noProof/>
              <w:color w:val="000000" w:themeColor="text1"/>
              <w:sz w:val="24"/>
              <w:szCs w:val="24"/>
            </w:rPr>
            <w:t>(N.A., About Us: Craftmanship, 2016)</w:t>
          </w:r>
          <w:r w:rsidR="001A3B5F">
            <w:rPr>
              <w:rFonts w:ascii="Times New Roman" w:hAnsi="Times New Roman" w:cs="Times New Roman"/>
              <w:color w:val="000000" w:themeColor="text1"/>
              <w:sz w:val="24"/>
              <w:szCs w:val="24"/>
            </w:rPr>
            <w:fldChar w:fldCharType="end"/>
          </w:r>
        </w:sdtContent>
      </w:sdt>
      <w:r w:rsidR="001A3B5F">
        <w:rPr>
          <w:rFonts w:ascii="Times New Roman" w:hAnsi="Times New Roman" w:cs="Times New Roman"/>
          <w:color w:val="000000" w:themeColor="text1"/>
          <w:sz w:val="24"/>
          <w:szCs w:val="24"/>
        </w:rPr>
        <w:t xml:space="preserve">. </w:t>
      </w:r>
    </w:p>
    <w:p w14:paraId="7AA002E7" w14:textId="7DF9E851" w:rsidR="002609D9" w:rsidRPr="00AF07AD" w:rsidRDefault="00AF07AD" w:rsidP="00AF07AD">
      <w:pPr>
        <w:spacing w:line="240" w:lineRule="auto"/>
        <w:jc w:val="center"/>
        <w:rPr>
          <w:rFonts w:ascii="Times New Roman" w:hAnsi="Times New Roman" w:cs="Times New Roman"/>
          <w:b/>
          <w:color w:val="000000" w:themeColor="text1"/>
          <w:sz w:val="24"/>
          <w:szCs w:val="24"/>
        </w:rPr>
      </w:pPr>
      <w:r w:rsidRPr="00AF07AD">
        <w:rPr>
          <w:rFonts w:ascii="Times New Roman" w:hAnsi="Times New Roman" w:cs="Times New Roman"/>
          <w:b/>
          <w:color w:val="000000" w:themeColor="text1"/>
          <w:sz w:val="24"/>
          <w:szCs w:val="24"/>
        </w:rPr>
        <w:t>SWOT Analyses</w:t>
      </w:r>
    </w:p>
    <w:p w14:paraId="7752566C" w14:textId="0890979F" w:rsidR="00AF07AD" w:rsidRDefault="00AF07AD" w:rsidP="00AF07AD">
      <w:pPr>
        <w:spacing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Pr="00681B72">
        <w:rPr>
          <w:rFonts w:ascii="Times New Roman" w:hAnsi="Times New Roman" w:cs="Times New Roman"/>
          <w:b/>
          <w:color w:val="000000" w:themeColor="text1"/>
          <w:sz w:val="24"/>
          <w:szCs w:val="24"/>
        </w:rPr>
        <w:t>Bernhardt Furniture Company</w:t>
      </w:r>
    </w:p>
    <w:tbl>
      <w:tblPr>
        <w:tblW w:w="9429" w:type="dxa"/>
        <w:tblLook w:val="04A0" w:firstRow="1" w:lastRow="0" w:firstColumn="1" w:lastColumn="0" w:noHBand="0" w:noVBand="1"/>
      </w:tblPr>
      <w:tblGrid>
        <w:gridCol w:w="4795"/>
        <w:gridCol w:w="4634"/>
      </w:tblGrid>
      <w:tr w:rsidR="006040BF" w:rsidRPr="006040BF" w14:paraId="322E7E66" w14:textId="77777777" w:rsidTr="006040BF">
        <w:trPr>
          <w:trHeight w:val="469"/>
        </w:trPr>
        <w:tc>
          <w:tcPr>
            <w:tcW w:w="9429" w:type="dxa"/>
            <w:gridSpan w:val="2"/>
            <w:tcBorders>
              <w:top w:val="single" w:sz="8" w:space="0" w:color="auto"/>
              <w:left w:val="single" w:sz="8" w:space="0" w:color="auto"/>
              <w:bottom w:val="single" w:sz="4" w:space="0" w:color="auto"/>
              <w:right w:val="single" w:sz="8" w:space="0" w:color="000000"/>
            </w:tcBorders>
            <w:shd w:val="clear" w:color="000000" w:fill="2F75B5"/>
            <w:noWrap/>
            <w:vAlign w:val="bottom"/>
            <w:hideMark/>
          </w:tcPr>
          <w:p w14:paraId="49252CA4" w14:textId="77777777" w:rsidR="006040BF" w:rsidRPr="006040BF" w:rsidRDefault="006040BF" w:rsidP="006040BF">
            <w:pPr>
              <w:spacing w:after="0" w:line="240" w:lineRule="auto"/>
              <w:jc w:val="center"/>
              <w:rPr>
                <w:rFonts w:ascii="Calibri Light" w:eastAsia="Times New Roman" w:hAnsi="Calibri Light" w:cs="Times New Roman"/>
                <w:color w:val="44546A"/>
                <w:sz w:val="48"/>
                <w:szCs w:val="48"/>
              </w:rPr>
            </w:pPr>
            <w:r w:rsidRPr="006040BF">
              <w:rPr>
                <w:rFonts w:ascii="Calibri Light" w:eastAsia="Times New Roman" w:hAnsi="Calibri Light" w:cs="Times New Roman"/>
                <w:color w:val="44546A"/>
                <w:sz w:val="48"/>
                <w:szCs w:val="48"/>
              </w:rPr>
              <w:t>BERNHARDT FURNITURE SWOT ANALYSIS</w:t>
            </w:r>
          </w:p>
        </w:tc>
      </w:tr>
      <w:tr w:rsidR="006040BF" w:rsidRPr="006040BF" w14:paraId="16199B78" w14:textId="77777777" w:rsidTr="006040BF">
        <w:trPr>
          <w:trHeight w:val="278"/>
        </w:trPr>
        <w:tc>
          <w:tcPr>
            <w:tcW w:w="4795" w:type="dxa"/>
            <w:tcBorders>
              <w:top w:val="nil"/>
              <w:left w:val="single" w:sz="8" w:space="0" w:color="auto"/>
              <w:bottom w:val="single" w:sz="4" w:space="0" w:color="auto"/>
              <w:right w:val="single" w:sz="4" w:space="0" w:color="auto"/>
            </w:tcBorders>
            <w:shd w:val="clear" w:color="000000" w:fill="9BC2E6"/>
            <w:noWrap/>
            <w:vAlign w:val="bottom"/>
            <w:hideMark/>
          </w:tcPr>
          <w:p w14:paraId="3CB3DB55" w14:textId="77777777" w:rsidR="006040BF" w:rsidRPr="006040BF" w:rsidRDefault="006040BF" w:rsidP="006040BF">
            <w:pPr>
              <w:spacing w:after="0" w:line="240" w:lineRule="auto"/>
              <w:jc w:val="center"/>
              <w:rPr>
                <w:rFonts w:ascii="Calibri" w:eastAsia="Times New Roman" w:hAnsi="Calibri" w:cs="Times New Roman"/>
                <w:b/>
                <w:bCs/>
                <w:color w:val="44546A"/>
                <w:sz w:val="28"/>
                <w:szCs w:val="28"/>
              </w:rPr>
            </w:pPr>
            <w:r w:rsidRPr="006040BF">
              <w:rPr>
                <w:rFonts w:ascii="Calibri" w:eastAsia="Times New Roman" w:hAnsi="Calibri" w:cs="Times New Roman"/>
                <w:b/>
                <w:bCs/>
                <w:color w:val="44546A"/>
                <w:sz w:val="28"/>
                <w:szCs w:val="28"/>
              </w:rPr>
              <w:t>Strengths</w:t>
            </w:r>
          </w:p>
        </w:tc>
        <w:tc>
          <w:tcPr>
            <w:tcW w:w="4634" w:type="dxa"/>
            <w:tcBorders>
              <w:top w:val="nil"/>
              <w:left w:val="nil"/>
              <w:bottom w:val="single" w:sz="4" w:space="0" w:color="auto"/>
              <w:right w:val="single" w:sz="8" w:space="0" w:color="auto"/>
            </w:tcBorders>
            <w:shd w:val="clear" w:color="000000" w:fill="BDD7EE"/>
            <w:noWrap/>
            <w:vAlign w:val="bottom"/>
            <w:hideMark/>
          </w:tcPr>
          <w:p w14:paraId="5AF22245" w14:textId="77777777" w:rsidR="006040BF" w:rsidRPr="006040BF" w:rsidRDefault="006040BF" w:rsidP="006040BF">
            <w:pPr>
              <w:spacing w:after="0" w:line="240" w:lineRule="auto"/>
              <w:jc w:val="center"/>
              <w:rPr>
                <w:rFonts w:ascii="Calibri" w:eastAsia="Times New Roman" w:hAnsi="Calibri" w:cs="Times New Roman"/>
                <w:b/>
                <w:bCs/>
                <w:color w:val="44546A"/>
                <w:sz w:val="28"/>
                <w:szCs w:val="28"/>
              </w:rPr>
            </w:pPr>
            <w:r w:rsidRPr="006040BF">
              <w:rPr>
                <w:rFonts w:ascii="Calibri" w:eastAsia="Times New Roman" w:hAnsi="Calibri" w:cs="Times New Roman"/>
                <w:b/>
                <w:bCs/>
                <w:color w:val="44546A"/>
                <w:sz w:val="28"/>
                <w:szCs w:val="28"/>
              </w:rPr>
              <w:t>Weaknesses</w:t>
            </w:r>
          </w:p>
        </w:tc>
      </w:tr>
      <w:tr w:rsidR="006040BF" w:rsidRPr="006040BF" w14:paraId="6F4B6F17" w14:textId="77777777" w:rsidTr="006040BF">
        <w:trPr>
          <w:trHeight w:val="222"/>
        </w:trPr>
        <w:tc>
          <w:tcPr>
            <w:tcW w:w="4795" w:type="dxa"/>
            <w:tcBorders>
              <w:top w:val="nil"/>
              <w:left w:val="single" w:sz="8" w:space="0" w:color="auto"/>
              <w:bottom w:val="single" w:sz="4" w:space="0" w:color="auto"/>
              <w:right w:val="single" w:sz="4" w:space="0" w:color="auto"/>
            </w:tcBorders>
            <w:shd w:val="clear" w:color="000000" w:fill="9BC2E6"/>
            <w:noWrap/>
            <w:vAlign w:val="bottom"/>
            <w:hideMark/>
          </w:tcPr>
          <w:p w14:paraId="6F6DFB5F"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Been in business for 127 years</w:t>
            </w:r>
          </w:p>
        </w:tc>
        <w:tc>
          <w:tcPr>
            <w:tcW w:w="4634" w:type="dxa"/>
            <w:tcBorders>
              <w:top w:val="nil"/>
              <w:left w:val="nil"/>
              <w:bottom w:val="single" w:sz="4" w:space="0" w:color="auto"/>
              <w:right w:val="single" w:sz="8" w:space="0" w:color="auto"/>
            </w:tcBorders>
            <w:shd w:val="clear" w:color="000000" w:fill="BDD7EE"/>
            <w:noWrap/>
            <w:vAlign w:val="bottom"/>
            <w:hideMark/>
          </w:tcPr>
          <w:p w14:paraId="69514EDD"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Does not manufacture outdoor furniture</w:t>
            </w:r>
          </w:p>
        </w:tc>
      </w:tr>
      <w:tr w:rsidR="006040BF" w:rsidRPr="006040BF" w14:paraId="673E5B2F" w14:textId="77777777" w:rsidTr="006040BF">
        <w:trPr>
          <w:trHeight w:val="669"/>
        </w:trPr>
        <w:tc>
          <w:tcPr>
            <w:tcW w:w="4795" w:type="dxa"/>
            <w:tcBorders>
              <w:top w:val="nil"/>
              <w:left w:val="single" w:sz="8" w:space="0" w:color="auto"/>
              <w:bottom w:val="single" w:sz="4" w:space="0" w:color="auto"/>
              <w:right w:val="single" w:sz="4" w:space="0" w:color="auto"/>
            </w:tcBorders>
            <w:shd w:val="clear" w:color="000000" w:fill="9BC2E6"/>
            <w:vAlign w:val="bottom"/>
            <w:hideMark/>
          </w:tcPr>
          <w:p w14:paraId="3BF1BA65"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Caters to multiple customer bases including: residential, custom, office, conference, and hospitality</w:t>
            </w:r>
          </w:p>
        </w:tc>
        <w:tc>
          <w:tcPr>
            <w:tcW w:w="4634" w:type="dxa"/>
            <w:tcBorders>
              <w:top w:val="nil"/>
              <w:left w:val="nil"/>
              <w:bottom w:val="single" w:sz="4" w:space="0" w:color="auto"/>
              <w:right w:val="single" w:sz="8" w:space="0" w:color="auto"/>
            </w:tcBorders>
            <w:shd w:val="clear" w:color="000000" w:fill="BDD7EE"/>
            <w:vAlign w:val="bottom"/>
            <w:hideMark/>
          </w:tcPr>
          <w:p w14:paraId="4388840A"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All product sold through authorized retailers, and cannot be purchased online, nor directly from Bernhardt Furniture</w:t>
            </w:r>
          </w:p>
        </w:tc>
      </w:tr>
      <w:tr w:rsidR="006040BF" w:rsidRPr="006040BF" w14:paraId="69339C11" w14:textId="77777777" w:rsidTr="006040BF">
        <w:trPr>
          <w:trHeight w:val="222"/>
        </w:trPr>
        <w:tc>
          <w:tcPr>
            <w:tcW w:w="4795" w:type="dxa"/>
            <w:tcBorders>
              <w:top w:val="nil"/>
              <w:left w:val="single" w:sz="8" w:space="0" w:color="auto"/>
              <w:bottom w:val="single" w:sz="4" w:space="0" w:color="auto"/>
              <w:right w:val="single" w:sz="4" w:space="0" w:color="auto"/>
            </w:tcBorders>
            <w:shd w:val="clear" w:color="000000" w:fill="9BC2E6"/>
            <w:noWrap/>
            <w:vAlign w:val="bottom"/>
            <w:hideMark/>
          </w:tcPr>
          <w:p w14:paraId="5E3CF4F6"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Has been the benchmark for quality since 1958</w:t>
            </w:r>
          </w:p>
        </w:tc>
        <w:tc>
          <w:tcPr>
            <w:tcW w:w="4634" w:type="dxa"/>
            <w:tcBorders>
              <w:top w:val="nil"/>
              <w:left w:val="nil"/>
              <w:bottom w:val="single" w:sz="4" w:space="0" w:color="auto"/>
              <w:right w:val="single" w:sz="8" w:space="0" w:color="auto"/>
            </w:tcBorders>
            <w:shd w:val="clear" w:color="000000" w:fill="BDD7EE"/>
            <w:noWrap/>
            <w:vAlign w:val="bottom"/>
            <w:hideMark/>
          </w:tcPr>
          <w:p w14:paraId="638E67DE"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078D4568" w14:textId="77777777" w:rsidTr="006040BF">
        <w:trPr>
          <w:trHeight w:val="669"/>
        </w:trPr>
        <w:tc>
          <w:tcPr>
            <w:tcW w:w="4795" w:type="dxa"/>
            <w:tcBorders>
              <w:top w:val="nil"/>
              <w:left w:val="single" w:sz="8" w:space="0" w:color="auto"/>
              <w:bottom w:val="single" w:sz="4" w:space="0" w:color="auto"/>
              <w:right w:val="single" w:sz="4" w:space="0" w:color="auto"/>
            </w:tcBorders>
            <w:shd w:val="clear" w:color="000000" w:fill="9BC2E6"/>
            <w:vAlign w:val="bottom"/>
            <w:hideMark/>
          </w:tcPr>
          <w:p w14:paraId="7BF73201"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Has overseas offices that oversee and maintain quality standards, and on-time shipping of overseas production</w:t>
            </w:r>
          </w:p>
        </w:tc>
        <w:tc>
          <w:tcPr>
            <w:tcW w:w="4634" w:type="dxa"/>
            <w:tcBorders>
              <w:top w:val="nil"/>
              <w:left w:val="nil"/>
              <w:bottom w:val="single" w:sz="4" w:space="0" w:color="auto"/>
              <w:right w:val="single" w:sz="8" w:space="0" w:color="auto"/>
            </w:tcBorders>
            <w:shd w:val="clear" w:color="000000" w:fill="BDD7EE"/>
            <w:hideMark/>
          </w:tcPr>
          <w:p w14:paraId="55465DE7"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Multiple divisions and overseas offices, translates to high overhead costs</w:t>
            </w:r>
          </w:p>
        </w:tc>
      </w:tr>
      <w:tr w:rsidR="006040BF" w:rsidRPr="006040BF" w14:paraId="1AE87BF7" w14:textId="77777777" w:rsidTr="006040BF">
        <w:trPr>
          <w:trHeight w:val="222"/>
        </w:trPr>
        <w:tc>
          <w:tcPr>
            <w:tcW w:w="4795" w:type="dxa"/>
            <w:tcBorders>
              <w:top w:val="nil"/>
              <w:left w:val="single" w:sz="8" w:space="0" w:color="auto"/>
              <w:bottom w:val="single" w:sz="4" w:space="0" w:color="auto"/>
              <w:right w:val="single" w:sz="4" w:space="0" w:color="auto"/>
            </w:tcBorders>
            <w:shd w:val="clear" w:color="000000" w:fill="9BC2E6"/>
            <w:hideMark/>
          </w:tcPr>
          <w:p w14:paraId="51AC5C21"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Website for online viewing of product only</w:t>
            </w:r>
          </w:p>
        </w:tc>
        <w:tc>
          <w:tcPr>
            <w:tcW w:w="4634" w:type="dxa"/>
            <w:tcBorders>
              <w:top w:val="nil"/>
              <w:left w:val="nil"/>
              <w:bottom w:val="single" w:sz="4" w:space="0" w:color="auto"/>
              <w:right w:val="single" w:sz="8" w:space="0" w:color="auto"/>
            </w:tcBorders>
            <w:shd w:val="clear" w:color="000000" w:fill="BDD7EE"/>
            <w:vAlign w:val="bottom"/>
            <w:hideMark/>
          </w:tcPr>
          <w:p w14:paraId="5C57446A"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390C84C5" w14:textId="77777777" w:rsidTr="006040BF">
        <w:trPr>
          <w:trHeight w:val="222"/>
        </w:trPr>
        <w:tc>
          <w:tcPr>
            <w:tcW w:w="4795" w:type="dxa"/>
            <w:tcBorders>
              <w:top w:val="nil"/>
              <w:left w:val="single" w:sz="8" w:space="0" w:color="auto"/>
              <w:bottom w:val="single" w:sz="4" w:space="0" w:color="auto"/>
              <w:right w:val="single" w:sz="4" w:space="0" w:color="auto"/>
            </w:tcBorders>
            <w:shd w:val="clear" w:color="000000" w:fill="9BC2E6"/>
            <w:vAlign w:val="bottom"/>
            <w:hideMark/>
          </w:tcPr>
          <w:p w14:paraId="63E863F5"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Manufactures furniture for the entire home</w:t>
            </w:r>
          </w:p>
        </w:tc>
        <w:tc>
          <w:tcPr>
            <w:tcW w:w="4634" w:type="dxa"/>
            <w:tcBorders>
              <w:top w:val="nil"/>
              <w:left w:val="nil"/>
              <w:bottom w:val="single" w:sz="4" w:space="0" w:color="auto"/>
              <w:right w:val="single" w:sz="8" w:space="0" w:color="auto"/>
            </w:tcBorders>
            <w:shd w:val="clear" w:color="000000" w:fill="BDD7EE"/>
            <w:noWrap/>
            <w:vAlign w:val="bottom"/>
            <w:hideMark/>
          </w:tcPr>
          <w:p w14:paraId="654F94CE"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779BA8E0" w14:textId="77777777" w:rsidTr="006040BF">
        <w:trPr>
          <w:trHeight w:val="222"/>
        </w:trPr>
        <w:tc>
          <w:tcPr>
            <w:tcW w:w="4795" w:type="dxa"/>
            <w:tcBorders>
              <w:top w:val="nil"/>
              <w:left w:val="single" w:sz="8" w:space="0" w:color="auto"/>
              <w:bottom w:val="single" w:sz="4" w:space="0" w:color="auto"/>
              <w:right w:val="single" w:sz="4" w:space="0" w:color="auto"/>
            </w:tcBorders>
            <w:shd w:val="clear" w:color="000000" w:fill="9BC2E6"/>
            <w:vAlign w:val="bottom"/>
            <w:hideMark/>
          </w:tcPr>
          <w:p w14:paraId="304E3C8E"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Manufactures domestically and abroad</w:t>
            </w:r>
          </w:p>
        </w:tc>
        <w:tc>
          <w:tcPr>
            <w:tcW w:w="4634" w:type="dxa"/>
            <w:tcBorders>
              <w:top w:val="nil"/>
              <w:left w:val="nil"/>
              <w:bottom w:val="single" w:sz="4" w:space="0" w:color="auto"/>
              <w:right w:val="single" w:sz="8" w:space="0" w:color="auto"/>
            </w:tcBorders>
            <w:shd w:val="clear" w:color="000000" w:fill="BDD7EE"/>
            <w:noWrap/>
            <w:vAlign w:val="bottom"/>
            <w:hideMark/>
          </w:tcPr>
          <w:p w14:paraId="4475D5E6"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71FCB5B0" w14:textId="77777777" w:rsidTr="006040BF">
        <w:trPr>
          <w:trHeight w:val="446"/>
        </w:trPr>
        <w:tc>
          <w:tcPr>
            <w:tcW w:w="4795" w:type="dxa"/>
            <w:tcBorders>
              <w:top w:val="nil"/>
              <w:left w:val="single" w:sz="8" w:space="0" w:color="auto"/>
              <w:bottom w:val="single" w:sz="4" w:space="0" w:color="auto"/>
              <w:right w:val="single" w:sz="4" w:space="0" w:color="auto"/>
            </w:tcBorders>
            <w:shd w:val="clear" w:color="000000" w:fill="9BC2E6"/>
            <w:vAlign w:val="bottom"/>
            <w:hideMark/>
          </w:tcPr>
          <w:p w14:paraId="29AA8ECA"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High end product line catering to the discerning customer</w:t>
            </w:r>
          </w:p>
        </w:tc>
        <w:tc>
          <w:tcPr>
            <w:tcW w:w="4634" w:type="dxa"/>
            <w:tcBorders>
              <w:top w:val="nil"/>
              <w:left w:val="nil"/>
              <w:bottom w:val="single" w:sz="4" w:space="0" w:color="auto"/>
              <w:right w:val="single" w:sz="8" w:space="0" w:color="auto"/>
            </w:tcBorders>
            <w:shd w:val="clear" w:color="000000" w:fill="BDD7EE"/>
            <w:noWrap/>
            <w:vAlign w:val="bottom"/>
            <w:hideMark/>
          </w:tcPr>
          <w:p w14:paraId="0F34A723"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7CCAE7BB" w14:textId="77777777" w:rsidTr="006040BF">
        <w:trPr>
          <w:trHeight w:val="222"/>
        </w:trPr>
        <w:tc>
          <w:tcPr>
            <w:tcW w:w="4795" w:type="dxa"/>
            <w:tcBorders>
              <w:top w:val="nil"/>
              <w:left w:val="single" w:sz="8" w:space="0" w:color="auto"/>
              <w:bottom w:val="single" w:sz="4" w:space="0" w:color="auto"/>
              <w:right w:val="single" w:sz="4" w:space="0" w:color="auto"/>
            </w:tcBorders>
            <w:shd w:val="clear" w:color="000000" w:fill="9BC2E6"/>
            <w:vAlign w:val="bottom"/>
            <w:hideMark/>
          </w:tcPr>
          <w:p w14:paraId="06D32830"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Provides traditional and contemporary styles</w:t>
            </w:r>
          </w:p>
        </w:tc>
        <w:tc>
          <w:tcPr>
            <w:tcW w:w="4634" w:type="dxa"/>
            <w:tcBorders>
              <w:top w:val="nil"/>
              <w:left w:val="nil"/>
              <w:bottom w:val="single" w:sz="4" w:space="0" w:color="auto"/>
              <w:right w:val="single" w:sz="8" w:space="0" w:color="auto"/>
            </w:tcBorders>
            <w:shd w:val="clear" w:color="000000" w:fill="BDD7EE"/>
            <w:noWrap/>
            <w:vAlign w:val="bottom"/>
            <w:hideMark/>
          </w:tcPr>
          <w:p w14:paraId="6DB967AA"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01D05BC8" w14:textId="77777777" w:rsidTr="006040BF">
        <w:trPr>
          <w:trHeight w:val="669"/>
        </w:trPr>
        <w:tc>
          <w:tcPr>
            <w:tcW w:w="4795" w:type="dxa"/>
            <w:tcBorders>
              <w:top w:val="nil"/>
              <w:left w:val="single" w:sz="8" w:space="0" w:color="auto"/>
              <w:bottom w:val="single" w:sz="4" w:space="0" w:color="auto"/>
              <w:right w:val="single" w:sz="4" w:space="0" w:color="auto"/>
            </w:tcBorders>
            <w:shd w:val="clear" w:color="000000" w:fill="9BC2E6"/>
            <w:vAlign w:val="bottom"/>
            <w:hideMark/>
          </w:tcPr>
          <w:p w14:paraId="0F28DE42"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Has international presence with product in Bernhardt Stores, galleries, authorized dealers, and select department stores in 51 countries</w:t>
            </w:r>
          </w:p>
        </w:tc>
        <w:tc>
          <w:tcPr>
            <w:tcW w:w="4634" w:type="dxa"/>
            <w:tcBorders>
              <w:top w:val="nil"/>
              <w:left w:val="nil"/>
              <w:bottom w:val="single" w:sz="4" w:space="0" w:color="auto"/>
              <w:right w:val="single" w:sz="8" w:space="0" w:color="auto"/>
            </w:tcBorders>
            <w:shd w:val="clear" w:color="000000" w:fill="BDD7EE"/>
            <w:noWrap/>
            <w:vAlign w:val="bottom"/>
            <w:hideMark/>
          </w:tcPr>
          <w:p w14:paraId="2DE33E0E"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0219F85C" w14:textId="77777777" w:rsidTr="006040BF">
        <w:trPr>
          <w:trHeight w:val="222"/>
        </w:trPr>
        <w:tc>
          <w:tcPr>
            <w:tcW w:w="4795" w:type="dxa"/>
            <w:tcBorders>
              <w:top w:val="nil"/>
              <w:left w:val="single" w:sz="8" w:space="0" w:color="auto"/>
              <w:bottom w:val="single" w:sz="4" w:space="0" w:color="auto"/>
              <w:right w:val="single" w:sz="4" w:space="0" w:color="auto"/>
            </w:tcBorders>
            <w:shd w:val="clear" w:color="000000" w:fill="9BC2E6"/>
            <w:vAlign w:val="bottom"/>
            <w:hideMark/>
          </w:tcPr>
          <w:p w14:paraId="315DC014"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Offers periodic promotions at local dealers</w:t>
            </w:r>
          </w:p>
        </w:tc>
        <w:tc>
          <w:tcPr>
            <w:tcW w:w="4634" w:type="dxa"/>
            <w:tcBorders>
              <w:top w:val="nil"/>
              <w:left w:val="nil"/>
              <w:bottom w:val="single" w:sz="4" w:space="0" w:color="auto"/>
              <w:right w:val="single" w:sz="8" w:space="0" w:color="auto"/>
            </w:tcBorders>
            <w:shd w:val="clear" w:color="000000" w:fill="BDD7EE"/>
            <w:noWrap/>
            <w:vAlign w:val="bottom"/>
            <w:hideMark/>
          </w:tcPr>
          <w:p w14:paraId="749E907D"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35198457" w14:textId="77777777" w:rsidTr="006040BF">
        <w:trPr>
          <w:trHeight w:val="222"/>
        </w:trPr>
        <w:tc>
          <w:tcPr>
            <w:tcW w:w="4795" w:type="dxa"/>
            <w:tcBorders>
              <w:top w:val="nil"/>
              <w:left w:val="single" w:sz="8" w:space="0" w:color="auto"/>
              <w:bottom w:val="single" w:sz="4" w:space="0" w:color="auto"/>
              <w:right w:val="single" w:sz="4" w:space="0" w:color="auto"/>
            </w:tcBorders>
            <w:shd w:val="clear" w:color="000000" w:fill="9BC2E6"/>
            <w:noWrap/>
            <w:vAlign w:val="bottom"/>
            <w:hideMark/>
          </w:tcPr>
          <w:p w14:paraId="39599918"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Environmentally friendly production</w:t>
            </w:r>
          </w:p>
        </w:tc>
        <w:tc>
          <w:tcPr>
            <w:tcW w:w="4634" w:type="dxa"/>
            <w:tcBorders>
              <w:top w:val="nil"/>
              <w:left w:val="nil"/>
              <w:bottom w:val="single" w:sz="4" w:space="0" w:color="auto"/>
              <w:right w:val="single" w:sz="8" w:space="0" w:color="auto"/>
            </w:tcBorders>
            <w:shd w:val="clear" w:color="000000" w:fill="BDD7EE"/>
            <w:noWrap/>
            <w:vAlign w:val="bottom"/>
            <w:hideMark/>
          </w:tcPr>
          <w:p w14:paraId="3D5305FD"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23DA86F2" w14:textId="77777777" w:rsidTr="006040BF">
        <w:trPr>
          <w:trHeight w:val="222"/>
        </w:trPr>
        <w:tc>
          <w:tcPr>
            <w:tcW w:w="4795" w:type="dxa"/>
            <w:tcBorders>
              <w:top w:val="nil"/>
              <w:left w:val="single" w:sz="8" w:space="0" w:color="auto"/>
              <w:bottom w:val="single" w:sz="4" w:space="0" w:color="auto"/>
              <w:right w:val="single" w:sz="4" w:space="0" w:color="auto"/>
            </w:tcBorders>
            <w:shd w:val="clear" w:color="000000" w:fill="9BC2E6"/>
            <w:vAlign w:val="bottom"/>
            <w:hideMark/>
          </w:tcPr>
          <w:p w14:paraId="2EF6D7BF"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Offers case and custom upholstered products</w:t>
            </w:r>
          </w:p>
        </w:tc>
        <w:tc>
          <w:tcPr>
            <w:tcW w:w="4634" w:type="dxa"/>
            <w:tcBorders>
              <w:top w:val="nil"/>
              <w:left w:val="nil"/>
              <w:bottom w:val="single" w:sz="4" w:space="0" w:color="auto"/>
              <w:right w:val="single" w:sz="8" w:space="0" w:color="auto"/>
            </w:tcBorders>
            <w:shd w:val="clear" w:color="000000" w:fill="BDD7EE"/>
            <w:noWrap/>
            <w:vAlign w:val="bottom"/>
            <w:hideMark/>
          </w:tcPr>
          <w:p w14:paraId="4EBF8191"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212E2D2C" w14:textId="77777777" w:rsidTr="006040BF">
        <w:trPr>
          <w:trHeight w:val="222"/>
        </w:trPr>
        <w:tc>
          <w:tcPr>
            <w:tcW w:w="4795" w:type="dxa"/>
            <w:tcBorders>
              <w:top w:val="nil"/>
              <w:left w:val="single" w:sz="8" w:space="0" w:color="auto"/>
              <w:bottom w:val="single" w:sz="4" w:space="0" w:color="auto"/>
              <w:right w:val="single" w:sz="4" w:space="0" w:color="auto"/>
            </w:tcBorders>
            <w:shd w:val="clear" w:color="000000" w:fill="9BC2E6"/>
            <w:vAlign w:val="bottom"/>
            <w:hideMark/>
          </w:tcPr>
          <w:p w14:paraId="1177C1A4" w14:textId="2D56969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5-year warranty on case goods</w:t>
            </w:r>
          </w:p>
        </w:tc>
        <w:tc>
          <w:tcPr>
            <w:tcW w:w="4634" w:type="dxa"/>
            <w:tcBorders>
              <w:top w:val="nil"/>
              <w:left w:val="nil"/>
              <w:bottom w:val="single" w:sz="4" w:space="0" w:color="auto"/>
              <w:right w:val="single" w:sz="8" w:space="0" w:color="auto"/>
            </w:tcBorders>
            <w:shd w:val="clear" w:color="000000" w:fill="BDD7EE"/>
            <w:vAlign w:val="bottom"/>
            <w:hideMark/>
          </w:tcPr>
          <w:p w14:paraId="3A4C6E3F"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53260A4F" w14:textId="77777777" w:rsidTr="006040BF">
        <w:trPr>
          <w:trHeight w:val="457"/>
        </w:trPr>
        <w:tc>
          <w:tcPr>
            <w:tcW w:w="4795" w:type="dxa"/>
            <w:tcBorders>
              <w:top w:val="nil"/>
              <w:left w:val="single" w:sz="8" w:space="0" w:color="auto"/>
              <w:bottom w:val="single" w:sz="4" w:space="0" w:color="auto"/>
              <w:right w:val="single" w:sz="4" w:space="0" w:color="auto"/>
            </w:tcBorders>
            <w:shd w:val="clear" w:color="000000" w:fill="9BC2E6"/>
            <w:noWrap/>
            <w:vAlign w:val="bottom"/>
            <w:hideMark/>
          </w:tcPr>
          <w:p w14:paraId="0387B300"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lastRenderedPageBreak/>
              <w:t>Lifetime warranty on upholstered goods</w:t>
            </w:r>
          </w:p>
        </w:tc>
        <w:tc>
          <w:tcPr>
            <w:tcW w:w="4634" w:type="dxa"/>
            <w:tcBorders>
              <w:top w:val="nil"/>
              <w:left w:val="nil"/>
              <w:bottom w:val="single" w:sz="4" w:space="0" w:color="auto"/>
              <w:right w:val="single" w:sz="8" w:space="0" w:color="auto"/>
            </w:tcBorders>
            <w:shd w:val="clear" w:color="000000" w:fill="BDD7EE"/>
            <w:noWrap/>
            <w:vAlign w:val="bottom"/>
            <w:hideMark/>
          </w:tcPr>
          <w:p w14:paraId="07EABB74"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5A68922C" w14:textId="77777777" w:rsidTr="006040BF">
        <w:trPr>
          <w:trHeight w:val="290"/>
        </w:trPr>
        <w:tc>
          <w:tcPr>
            <w:tcW w:w="4795" w:type="dxa"/>
            <w:tcBorders>
              <w:top w:val="nil"/>
              <w:left w:val="single" w:sz="8" w:space="0" w:color="auto"/>
              <w:bottom w:val="single" w:sz="4" w:space="0" w:color="auto"/>
              <w:right w:val="single" w:sz="4" w:space="0" w:color="auto"/>
            </w:tcBorders>
            <w:shd w:val="clear" w:color="000000" w:fill="9BC2E6"/>
            <w:noWrap/>
            <w:vAlign w:val="bottom"/>
            <w:hideMark/>
          </w:tcPr>
          <w:p w14:paraId="7566693D"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Has achieved many environmental awards</w:t>
            </w:r>
          </w:p>
        </w:tc>
        <w:tc>
          <w:tcPr>
            <w:tcW w:w="4634" w:type="dxa"/>
            <w:tcBorders>
              <w:top w:val="nil"/>
              <w:left w:val="nil"/>
              <w:bottom w:val="single" w:sz="4" w:space="0" w:color="auto"/>
              <w:right w:val="single" w:sz="8" w:space="0" w:color="auto"/>
            </w:tcBorders>
            <w:shd w:val="clear" w:color="000000" w:fill="BDD7EE"/>
            <w:noWrap/>
            <w:vAlign w:val="bottom"/>
            <w:hideMark/>
          </w:tcPr>
          <w:p w14:paraId="74E0429E"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781BA181" w14:textId="77777777" w:rsidTr="006040BF">
        <w:trPr>
          <w:trHeight w:val="278"/>
        </w:trPr>
        <w:tc>
          <w:tcPr>
            <w:tcW w:w="4795" w:type="dxa"/>
            <w:tcBorders>
              <w:top w:val="nil"/>
              <w:left w:val="single" w:sz="8" w:space="0" w:color="auto"/>
              <w:bottom w:val="single" w:sz="4" w:space="0" w:color="auto"/>
              <w:right w:val="single" w:sz="4" w:space="0" w:color="auto"/>
            </w:tcBorders>
            <w:shd w:val="clear" w:color="000000" w:fill="BDD7EE"/>
            <w:vAlign w:val="bottom"/>
            <w:hideMark/>
          </w:tcPr>
          <w:p w14:paraId="78BC75AD" w14:textId="77777777" w:rsidR="006040BF" w:rsidRPr="006040BF" w:rsidRDefault="006040BF" w:rsidP="006040BF">
            <w:pPr>
              <w:spacing w:after="0" w:line="240" w:lineRule="auto"/>
              <w:jc w:val="center"/>
              <w:rPr>
                <w:rFonts w:ascii="Calibri" w:eastAsia="Times New Roman" w:hAnsi="Calibri" w:cs="Times New Roman"/>
                <w:b/>
                <w:bCs/>
                <w:color w:val="44546A"/>
                <w:sz w:val="28"/>
                <w:szCs w:val="28"/>
              </w:rPr>
            </w:pPr>
            <w:r w:rsidRPr="006040BF">
              <w:rPr>
                <w:rFonts w:ascii="Calibri" w:eastAsia="Times New Roman" w:hAnsi="Calibri" w:cs="Times New Roman"/>
                <w:b/>
                <w:bCs/>
                <w:color w:val="44546A"/>
                <w:sz w:val="28"/>
                <w:szCs w:val="28"/>
              </w:rPr>
              <w:t>Opportunities</w:t>
            </w:r>
          </w:p>
        </w:tc>
        <w:tc>
          <w:tcPr>
            <w:tcW w:w="4634" w:type="dxa"/>
            <w:tcBorders>
              <w:top w:val="nil"/>
              <w:left w:val="nil"/>
              <w:bottom w:val="single" w:sz="4" w:space="0" w:color="auto"/>
              <w:right w:val="single" w:sz="8" w:space="0" w:color="auto"/>
            </w:tcBorders>
            <w:shd w:val="clear" w:color="000000" w:fill="9BC2E6"/>
            <w:noWrap/>
            <w:vAlign w:val="bottom"/>
            <w:hideMark/>
          </w:tcPr>
          <w:p w14:paraId="70FB69ED" w14:textId="77777777" w:rsidR="006040BF" w:rsidRPr="006040BF" w:rsidRDefault="006040BF" w:rsidP="006040BF">
            <w:pPr>
              <w:spacing w:after="0" w:line="240" w:lineRule="auto"/>
              <w:jc w:val="center"/>
              <w:rPr>
                <w:rFonts w:ascii="Calibri" w:eastAsia="Times New Roman" w:hAnsi="Calibri" w:cs="Times New Roman"/>
                <w:b/>
                <w:bCs/>
                <w:color w:val="44546A"/>
                <w:sz w:val="28"/>
                <w:szCs w:val="28"/>
              </w:rPr>
            </w:pPr>
            <w:r w:rsidRPr="006040BF">
              <w:rPr>
                <w:rFonts w:ascii="Calibri" w:eastAsia="Times New Roman" w:hAnsi="Calibri" w:cs="Times New Roman"/>
                <w:b/>
                <w:bCs/>
                <w:color w:val="44546A"/>
                <w:sz w:val="28"/>
                <w:szCs w:val="28"/>
              </w:rPr>
              <w:t>Threats</w:t>
            </w:r>
          </w:p>
        </w:tc>
      </w:tr>
      <w:tr w:rsidR="006040BF" w:rsidRPr="006040BF" w14:paraId="08BB66C8" w14:textId="5109C38B" w:rsidTr="006040BF">
        <w:trPr>
          <w:trHeight w:val="457"/>
        </w:trPr>
        <w:tc>
          <w:tcPr>
            <w:tcW w:w="4795" w:type="dxa"/>
            <w:tcBorders>
              <w:top w:val="nil"/>
              <w:left w:val="single" w:sz="8" w:space="0" w:color="auto"/>
              <w:bottom w:val="single" w:sz="4" w:space="0" w:color="auto"/>
              <w:right w:val="single" w:sz="4" w:space="0" w:color="auto"/>
            </w:tcBorders>
            <w:shd w:val="clear" w:color="000000" w:fill="BDD7EE"/>
            <w:vAlign w:val="bottom"/>
            <w:hideMark/>
          </w:tcPr>
          <w:p w14:paraId="570FCE2B"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Possible expansion into outdoor and modern furniture</w:t>
            </w:r>
          </w:p>
        </w:tc>
        <w:tc>
          <w:tcPr>
            <w:tcW w:w="4634" w:type="dxa"/>
            <w:tcBorders>
              <w:top w:val="nil"/>
              <w:left w:val="nil"/>
              <w:bottom w:val="single" w:sz="4" w:space="0" w:color="auto"/>
              <w:right w:val="single" w:sz="8" w:space="0" w:color="auto"/>
            </w:tcBorders>
            <w:shd w:val="clear" w:color="000000" w:fill="9BC2E6"/>
            <w:vAlign w:val="bottom"/>
            <w:hideMark/>
          </w:tcPr>
          <w:p w14:paraId="14652EA7"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Other global high-end furniture manufacturers, from around the world</w:t>
            </w:r>
          </w:p>
        </w:tc>
      </w:tr>
      <w:tr w:rsidR="006040BF" w:rsidRPr="006040BF" w14:paraId="7FAF2AF9" w14:textId="77777777" w:rsidTr="006040BF">
        <w:trPr>
          <w:trHeight w:val="681"/>
        </w:trPr>
        <w:tc>
          <w:tcPr>
            <w:tcW w:w="4795" w:type="dxa"/>
            <w:tcBorders>
              <w:top w:val="nil"/>
              <w:left w:val="single" w:sz="8" w:space="0" w:color="auto"/>
              <w:bottom w:val="single" w:sz="8" w:space="0" w:color="auto"/>
              <w:right w:val="single" w:sz="4" w:space="0" w:color="auto"/>
            </w:tcBorders>
            <w:shd w:val="clear" w:color="000000" w:fill="BDD7EE"/>
            <w:vAlign w:val="bottom"/>
            <w:hideMark/>
          </w:tcPr>
          <w:p w14:paraId="1862BD48"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Expansion into outdoor and modern furniture will create additional markets and revenue streams</w:t>
            </w:r>
          </w:p>
        </w:tc>
        <w:tc>
          <w:tcPr>
            <w:tcW w:w="4634" w:type="dxa"/>
            <w:tcBorders>
              <w:top w:val="nil"/>
              <w:left w:val="nil"/>
              <w:bottom w:val="single" w:sz="8" w:space="0" w:color="auto"/>
              <w:right w:val="single" w:sz="8" w:space="0" w:color="auto"/>
            </w:tcBorders>
            <w:shd w:val="clear" w:color="000000" w:fill="9BC2E6"/>
            <w:vAlign w:val="bottom"/>
            <w:hideMark/>
          </w:tcPr>
          <w:p w14:paraId="1F043698" w14:textId="2BFCB63A"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Chinese and Asian imports of equal quality, with lower cost of production</w:t>
            </w:r>
          </w:p>
        </w:tc>
      </w:tr>
    </w:tbl>
    <w:p w14:paraId="2E156204" w14:textId="055DF039" w:rsidR="00ED36E6" w:rsidRDefault="00ED36E6" w:rsidP="00AF07AD">
      <w:pPr>
        <w:spacing w:line="240" w:lineRule="auto"/>
        <w:rPr>
          <w:rFonts w:ascii="Times New Roman" w:hAnsi="Times New Roman" w:cs="Times New Roman"/>
          <w:b/>
          <w:color w:val="000000" w:themeColor="text1"/>
          <w:sz w:val="24"/>
          <w:szCs w:val="24"/>
        </w:rPr>
      </w:pPr>
    </w:p>
    <w:p w14:paraId="7FD57A18" w14:textId="7E97F114" w:rsidR="00ED36E6" w:rsidRPr="00681B72" w:rsidRDefault="00ED36E6" w:rsidP="00AF07AD">
      <w:p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Hancock &amp; Moore</w:t>
      </w:r>
    </w:p>
    <w:tbl>
      <w:tblPr>
        <w:tblW w:w="9458" w:type="dxa"/>
        <w:tblLook w:val="04A0" w:firstRow="1" w:lastRow="0" w:firstColumn="1" w:lastColumn="0" w:noHBand="0" w:noVBand="1"/>
      </w:tblPr>
      <w:tblGrid>
        <w:gridCol w:w="4811"/>
        <w:gridCol w:w="4647"/>
      </w:tblGrid>
      <w:tr w:rsidR="006040BF" w:rsidRPr="006040BF" w14:paraId="52F8E6DB" w14:textId="77777777" w:rsidTr="006040BF">
        <w:trPr>
          <w:trHeight w:val="635"/>
        </w:trPr>
        <w:tc>
          <w:tcPr>
            <w:tcW w:w="9458" w:type="dxa"/>
            <w:gridSpan w:val="2"/>
            <w:tcBorders>
              <w:top w:val="single" w:sz="8" w:space="0" w:color="auto"/>
              <w:left w:val="single" w:sz="8" w:space="0" w:color="auto"/>
              <w:bottom w:val="single" w:sz="4" w:space="0" w:color="auto"/>
              <w:right w:val="single" w:sz="8" w:space="0" w:color="000000"/>
            </w:tcBorders>
            <w:shd w:val="clear" w:color="000000" w:fill="2F75B5"/>
            <w:noWrap/>
            <w:vAlign w:val="bottom"/>
            <w:hideMark/>
          </w:tcPr>
          <w:p w14:paraId="1ABCAB00" w14:textId="77777777" w:rsidR="006040BF" w:rsidRPr="006040BF" w:rsidRDefault="006040BF" w:rsidP="006040BF">
            <w:pPr>
              <w:spacing w:after="0" w:line="240" w:lineRule="auto"/>
              <w:jc w:val="center"/>
              <w:rPr>
                <w:rFonts w:ascii="Calibri Light" w:eastAsia="Times New Roman" w:hAnsi="Calibri Light" w:cs="Times New Roman"/>
                <w:color w:val="44546A"/>
                <w:sz w:val="48"/>
                <w:szCs w:val="48"/>
              </w:rPr>
            </w:pPr>
            <w:r w:rsidRPr="006040BF">
              <w:rPr>
                <w:rFonts w:ascii="Calibri Light" w:eastAsia="Times New Roman" w:hAnsi="Calibri Light" w:cs="Times New Roman"/>
                <w:color w:val="44546A"/>
                <w:sz w:val="48"/>
                <w:szCs w:val="48"/>
              </w:rPr>
              <w:t>HANCOCK &amp; MOORE SWOT ANALYSIS</w:t>
            </w:r>
          </w:p>
        </w:tc>
      </w:tr>
      <w:tr w:rsidR="006040BF" w:rsidRPr="006040BF" w14:paraId="0D1BDF24" w14:textId="77777777" w:rsidTr="006040BF">
        <w:trPr>
          <w:trHeight w:val="377"/>
        </w:trPr>
        <w:tc>
          <w:tcPr>
            <w:tcW w:w="4811" w:type="dxa"/>
            <w:tcBorders>
              <w:top w:val="nil"/>
              <w:left w:val="single" w:sz="8" w:space="0" w:color="auto"/>
              <w:bottom w:val="single" w:sz="4" w:space="0" w:color="auto"/>
              <w:right w:val="single" w:sz="4" w:space="0" w:color="auto"/>
            </w:tcBorders>
            <w:shd w:val="clear" w:color="000000" w:fill="9BC2E6"/>
            <w:noWrap/>
            <w:vAlign w:val="bottom"/>
            <w:hideMark/>
          </w:tcPr>
          <w:p w14:paraId="31BD40D1" w14:textId="77777777" w:rsidR="006040BF" w:rsidRPr="006040BF" w:rsidRDefault="006040BF" w:rsidP="006040BF">
            <w:pPr>
              <w:spacing w:after="0" w:line="240" w:lineRule="auto"/>
              <w:jc w:val="center"/>
              <w:rPr>
                <w:rFonts w:ascii="Calibri" w:eastAsia="Times New Roman" w:hAnsi="Calibri" w:cs="Times New Roman"/>
                <w:b/>
                <w:bCs/>
                <w:color w:val="44546A"/>
                <w:sz w:val="28"/>
                <w:szCs w:val="28"/>
              </w:rPr>
            </w:pPr>
            <w:r w:rsidRPr="006040BF">
              <w:rPr>
                <w:rFonts w:ascii="Calibri" w:eastAsia="Times New Roman" w:hAnsi="Calibri" w:cs="Times New Roman"/>
                <w:b/>
                <w:bCs/>
                <w:color w:val="44546A"/>
                <w:sz w:val="28"/>
                <w:szCs w:val="28"/>
              </w:rPr>
              <w:t>Strengths</w:t>
            </w:r>
          </w:p>
        </w:tc>
        <w:tc>
          <w:tcPr>
            <w:tcW w:w="4647" w:type="dxa"/>
            <w:tcBorders>
              <w:top w:val="nil"/>
              <w:left w:val="nil"/>
              <w:bottom w:val="single" w:sz="4" w:space="0" w:color="auto"/>
              <w:right w:val="single" w:sz="8" w:space="0" w:color="auto"/>
            </w:tcBorders>
            <w:shd w:val="clear" w:color="000000" w:fill="BDD7EE"/>
            <w:noWrap/>
            <w:vAlign w:val="bottom"/>
            <w:hideMark/>
          </w:tcPr>
          <w:p w14:paraId="446C62EC" w14:textId="77777777" w:rsidR="006040BF" w:rsidRPr="006040BF" w:rsidRDefault="006040BF" w:rsidP="006040BF">
            <w:pPr>
              <w:spacing w:after="0" w:line="240" w:lineRule="auto"/>
              <w:jc w:val="center"/>
              <w:rPr>
                <w:rFonts w:ascii="Calibri" w:eastAsia="Times New Roman" w:hAnsi="Calibri" w:cs="Times New Roman"/>
                <w:b/>
                <w:bCs/>
                <w:color w:val="44546A"/>
                <w:sz w:val="28"/>
                <w:szCs w:val="28"/>
              </w:rPr>
            </w:pPr>
            <w:r w:rsidRPr="006040BF">
              <w:rPr>
                <w:rFonts w:ascii="Calibri" w:eastAsia="Times New Roman" w:hAnsi="Calibri" w:cs="Times New Roman"/>
                <w:b/>
                <w:bCs/>
                <w:color w:val="44546A"/>
                <w:sz w:val="28"/>
                <w:szCs w:val="28"/>
              </w:rPr>
              <w:t>Weaknesses</w:t>
            </w:r>
          </w:p>
        </w:tc>
      </w:tr>
      <w:tr w:rsidR="006040BF" w:rsidRPr="006040BF" w14:paraId="4890E02C" w14:textId="77777777" w:rsidTr="006040BF">
        <w:trPr>
          <w:trHeight w:val="301"/>
        </w:trPr>
        <w:tc>
          <w:tcPr>
            <w:tcW w:w="4811" w:type="dxa"/>
            <w:tcBorders>
              <w:top w:val="nil"/>
              <w:left w:val="single" w:sz="8" w:space="0" w:color="auto"/>
              <w:bottom w:val="single" w:sz="4" w:space="0" w:color="auto"/>
              <w:right w:val="single" w:sz="4" w:space="0" w:color="auto"/>
            </w:tcBorders>
            <w:shd w:val="clear" w:color="000000" w:fill="9BC2E6"/>
            <w:noWrap/>
            <w:vAlign w:val="bottom"/>
            <w:hideMark/>
          </w:tcPr>
          <w:p w14:paraId="014C0EAC"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Been in business for 35 years</w:t>
            </w:r>
          </w:p>
        </w:tc>
        <w:tc>
          <w:tcPr>
            <w:tcW w:w="4647" w:type="dxa"/>
            <w:tcBorders>
              <w:top w:val="nil"/>
              <w:left w:val="nil"/>
              <w:bottom w:val="single" w:sz="4" w:space="0" w:color="auto"/>
              <w:right w:val="single" w:sz="8" w:space="0" w:color="auto"/>
            </w:tcBorders>
            <w:shd w:val="clear" w:color="000000" w:fill="BDD7EE"/>
            <w:noWrap/>
            <w:vAlign w:val="bottom"/>
            <w:hideMark/>
          </w:tcPr>
          <w:p w14:paraId="5DDB7E80"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00F214D5" w14:textId="77777777" w:rsidTr="006040BF">
        <w:trPr>
          <w:trHeight w:val="907"/>
        </w:trPr>
        <w:tc>
          <w:tcPr>
            <w:tcW w:w="4811" w:type="dxa"/>
            <w:tcBorders>
              <w:top w:val="nil"/>
              <w:left w:val="single" w:sz="8" w:space="0" w:color="auto"/>
              <w:bottom w:val="single" w:sz="4" w:space="0" w:color="auto"/>
              <w:right w:val="single" w:sz="4" w:space="0" w:color="auto"/>
            </w:tcBorders>
            <w:shd w:val="clear" w:color="000000" w:fill="9BC2E6"/>
            <w:hideMark/>
          </w:tcPr>
          <w:p w14:paraId="78F4DDF5"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All management and employees have extensive background and experience with custom furniture production</w:t>
            </w:r>
          </w:p>
        </w:tc>
        <w:tc>
          <w:tcPr>
            <w:tcW w:w="4647" w:type="dxa"/>
            <w:tcBorders>
              <w:top w:val="nil"/>
              <w:left w:val="nil"/>
              <w:bottom w:val="single" w:sz="4" w:space="0" w:color="auto"/>
              <w:right w:val="single" w:sz="8" w:space="0" w:color="auto"/>
            </w:tcBorders>
            <w:shd w:val="clear" w:color="000000" w:fill="BDD7EE"/>
            <w:vAlign w:val="bottom"/>
            <w:hideMark/>
          </w:tcPr>
          <w:p w14:paraId="64F4085F"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All product available through authorized dealers, and cannot be purchased online, with the exception of Century Furniture</w:t>
            </w:r>
          </w:p>
        </w:tc>
      </w:tr>
      <w:tr w:rsidR="006040BF" w:rsidRPr="006040BF" w14:paraId="23398BA7" w14:textId="77777777" w:rsidTr="006040BF">
        <w:trPr>
          <w:trHeight w:val="605"/>
        </w:trPr>
        <w:tc>
          <w:tcPr>
            <w:tcW w:w="4811" w:type="dxa"/>
            <w:tcBorders>
              <w:top w:val="nil"/>
              <w:left w:val="single" w:sz="8" w:space="0" w:color="auto"/>
              <w:bottom w:val="single" w:sz="4" w:space="0" w:color="auto"/>
              <w:right w:val="single" w:sz="4" w:space="0" w:color="auto"/>
            </w:tcBorders>
            <w:shd w:val="clear" w:color="000000" w:fill="9BC2E6"/>
            <w:vAlign w:val="bottom"/>
            <w:hideMark/>
          </w:tcPr>
          <w:p w14:paraId="6215ED91"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High, mid and low end fabrications cater to multiple markets</w:t>
            </w:r>
          </w:p>
        </w:tc>
        <w:tc>
          <w:tcPr>
            <w:tcW w:w="4647" w:type="dxa"/>
            <w:tcBorders>
              <w:top w:val="nil"/>
              <w:left w:val="nil"/>
              <w:bottom w:val="single" w:sz="4" w:space="0" w:color="auto"/>
              <w:right w:val="single" w:sz="8" w:space="0" w:color="auto"/>
            </w:tcBorders>
            <w:shd w:val="clear" w:color="000000" w:fill="BDD7EE"/>
            <w:hideMark/>
          </w:tcPr>
          <w:p w14:paraId="7E47CABC"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Multiple divisions and overseas offices, translates to high overhead costs</w:t>
            </w:r>
          </w:p>
        </w:tc>
      </w:tr>
      <w:tr w:rsidR="006040BF" w:rsidRPr="006040BF" w14:paraId="62138649" w14:textId="77777777" w:rsidTr="006040BF">
        <w:trPr>
          <w:trHeight w:val="605"/>
        </w:trPr>
        <w:tc>
          <w:tcPr>
            <w:tcW w:w="4811" w:type="dxa"/>
            <w:tcBorders>
              <w:top w:val="nil"/>
              <w:left w:val="single" w:sz="8" w:space="0" w:color="auto"/>
              <w:bottom w:val="single" w:sz="4" w:space="0" w:color="auto"/>
              <w:right w:val="single" w:sz="4" w:space="0" w:color="auto"/>
            </w:tcBorders>
            <w:shd w:val="clear" w:color="000000" w:fill="9BC2E6"/>
            <w:vAlign w:val="bottom"/>
            <w:hideMark/>
          </w:tcPr>
          <w:p w14:paraId="71AF5B29"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Showrooms throughout the U.S., Canada and the world</w:t>
            </w:r>
          </w:p>
        </w:tc>
        <w:tc>
          <w:tcPr>
            <w:tcW w:w="4647" w:type="dxa"/>
            <w:tcBorders>
              <w:top w:val="nil"/>
              <w:left w:val="nil"/>
              <w:bottom w:val="single" w:sz="4" w:space="0" w:color="auto"/>
              <w:right w:val="single" w:sz="8" w:space="0" w:color="auto"/>
            </w:tcBorders>
            <w:shd w:val="clear" w:color="000000" w:fill="BDD7EE"/>
            <w:noWrap/>
            <w:vAlign w:val="bottom"/>
            <w:hideMark/>
          </w:tcPr>
          <w:p w14:paraId="6F491766"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5A5219AC" w14:textId="77777777" w:rsidTr="006040BF">
        <w:trPr>
          <w:trHeight w:val="301"/>
        </w:trPr>
        <w:tc>
          <w:tcPr>
            <w:tcW w:w="4811" w:type="dxa"/>
            <w:tcBorders>
              <w:top w:val="nil"/>
              <w:left w:val="single" w:sz="8" w:space="0" w:color="auto"/>
              <w:bottom w:val="single" w:sz="4" w:space="0" w:color="auto"/>
              <w:right w:val="single" w:sz="4" w:space="0" w:color="auto"/>
            </w:tcBorders>
            <w:shd w:val="clear" w:color="000000" w:fill="9BC2E6"/>
            <w:vAlign w:val="bottom"/>
            <w:hideMark/>
          </w:tcPr>
          <w:p w14:paraId="22137D75"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Website for online viewing of product only</w:t>
            </w:r>
          </w:p>
        </w:tc>
        <w:tc>
          <w:tcPr>
            <w:tcW w:w="4647" w:type="dxa"/>
            <w:tcBorders>
              <w:top w:val="nil"/>
              <w:left w:val="nil"/>
              <w:bottom w:val="single" w:sz="4" w:space="0" w:color="auto"/>
              <w:right w:val="single" w:sz="8" w:space="0" w:color="auto"/>
            </w:tcBorders>
            <w:shd w:val="clear" w:color="000000" w:fill="BDD7EE"/>
            <w:noWrap/>
            <w:vAlign w:val="bottom"/>
            <w:hideMark/>
          </w:tcPr>
          <w:p w14:paraId="60C0AA4C"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1B77B7D1" w14:textId="77777777" w:rsidTr="006040BF">
        <w:trPr>
          <w:trHeight w:val="301"/>
        </w:trPr>
        <w:tc>
          <w:tcPr>
            <w:tcW w:w="4811" w:type="dxa"/>
            <w:tcBorders>
              <w:top w:val="nil"/>
              <w:left w:val="single" w:sz="8" w:space="0" w:color="auto"/>
              <w:bottom w:val="single" w:sz="4" w:space="0" w:color="auto"/>
              <w:right w:val="single" w:sz="4" w:space="0" w:color="auto"/>
            </w:tcBorders>
            <w:shd w:val="clear" w:color="000000" w:fill="9BC2E6"/>
            <w:vAlign w:val="bottom"/>
            <w:hideMark/>
          </w:tcPr>
          <w:p w14:paraId="1AAFC330"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Manufacturers furniture for the entire home</w:t>
            </w:r>
          </w:p>
        </w:tc>
        <w:tc>
          <w:tcPr>
            <w:tcW w:w="4647" w:type="dxa"/>
            <w:tcBorders>
              <w:top w:val="nil"/>
              <w:left w:val="nil"/>
              <w:bottom w:val="single" w:sz="4" w:space="0" w:color="auto"/>
              <w:right w:val="single" w:sz="8" w:space="0" w:color="auto"/>
            </w:tcBorders>
            <w:shd w:val="clear" w:color="000000" w:fill="BDD7EE"/>
            <w:noWrap/>
            <w:vAlign w:val="bottom"/>
            <w:hideMark/>
          </w:tcPr>
          <w:p w14:paraId="63DFCAE6"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3E802089" w14:textId="77777777" w:rsidTr="006040BF">
        <w:trPr>
          <w:trHeight w:val="605"/>
        </w:trPr>
        <w:tc>
          <w:tcPr>
            <w:tcW w:w="4811" w:type="dxa"/>
            <w:tcBorders>
              <w:top w:val="nil"/>
              <w:left w:val="single" w:sz="8" w:space="0" w:color="auto"/>
              <w:bottom w:val="single" w:sz="4" w:space="0" w:color="auto"/>
              <w:right w:val="single" w:sz="4" w:space="0" w:color="auto"/>
            </w:tcBorders>
            <w:shd w:val="clear" w:color="000000" w:fill="9BC2E6"/>
            <w:vAlign w:val="bottom"/>
            <w:hideMark/>
          </w:tcPr>
          <w:p w14:paraId="5AD393BB"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Provides traditional, contemporary and modern styles</w:t>
            </w:r>
          </w:p>
        </w:tc>
        <w:tc>
          <w:tcPr>
            <w:tcW w:w="4647" w:type="dxa"/>
            <w:tcBorders>
              <w:top w:val="nil"/>
              <w:left w:val="nil"/>
              <w:bottom w:val="single" w:sz="4" w:space="0" w:color="auto"/>
              <w:right w:val="single" w:sz="8" w:space="0" w:color="auto"/>
            </w:tcBorders>
            <w:shd w:val="clear" w:color="000000" w:fill="BDD7EE"/>
            <w:noWrap/>
            <w:vAlign w:val="bottom"/>
            <w:hideMark/>
          </w:tcPr>
          <w:p w14:paraId="01D75FBA"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2CF95E85" w14:textId="77777777" w:rsidTr="006040BF">
        <w:trPr>
          <w:trHeight w:val="301"/>
        </w:trPr>
        <w:tc>
          <w:tcPr>
            <w:tcW w:w="4811" w:type="dxa"/>
            <w:tcBorders>
              <w:top w:val="nil"/>
              <w:left w:val="single" w:sz="8" w:space="0" w:color="auto"/>
              <w:bottom w:val="single" w:sz="4" w:space="0" w:color="auto"/>
              <w:right w:val="single" w:sz="4" w:space="0" w:color="auto"/>
            </w:tcBorders>
            <w:shd w:val="clear" w:color="000000" w:fill="9BC2E6"/>
            <w:vAlign w:val="bottom"/>
            <w:hideMark/>
          </w:tcPr>
          <w:p w14:paraId="546D09ED" w14:textId="26FB233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Has a well-known international presence</w:t>
            </w:r>
          </w:p>
        </w:tc>
        <w:tc>
          <w:tcPr>
            <w:tcW w:w="4647" w:type="dxa"/>
            <w:tcBorders>
              <w:top w:val="nil"/>
              <w:left w:val="nil"/>
              <w:bottom w:val="single" w:sz="4" w:space="0" w:color="auto"/>
              <w:right w:val="single" w:sz="8" w:space="0" w:color="auto"/>
            </w:tcBorders>
            <w:shd w:val="clear" w:color="000000" w:fill="BDD7EE"/>
            <w:noWrap/>
            <w:vAlign w:val="bottom"/>
            <w:hideMark/>
          </w:tcPr>
          <w:p w14:paraId="7622B7FD"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0CFCB55E" w14:textId="77777777" w:rsidTr="006040BF">
        <w:trPr>
          <w:trHeight w:val="301"/>
        </w:trPr>
        <w:tc>
          <w:tcPr>
            <w:tcW w:w="4811" w:type="dxa"/>
            <w:tcBorders>
              <w:top w:val="nil"/>
              <w:left w:val="single" w:sz="8" w:space="0" w:color="auto"/>
              <w:bottom w:val="single" w:sz="4" w:space="0" w:color="auto"/>
              <w:right w:val="single" w:sz="4" w:space="0" w:color="auto"/>
            </w:tcBorders>
            <w:shd w:val="clear" w:color="000000" w:fill="9BC2E6"/>
            <w:vAlign w:val="bottom"/>
            <w:hideMark/>
          </w:tcPr>
          <w:p w14:paraId="75ABE6A9"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Offers periodic promotions</w:t>
            </w:r>
          </w:p>
        </w:tc>
        <w:tc>
          <w:tcPr>
            <w:tcW w:w="4647" w:type="dxa"/>
            <w:tcBorders>
              <w:top w:val="nil"/>
              <w:left w:val="nil"/>
              <w:bottom w:val="single" w:sz="4" w:space="0" w:color="auto"/>
              <w:right w:val="single" w:sz="8" w:space="0" w:color="auto"/>
            </w:tcBorders>
            <w:shd w:val="clear" w:color="000000" w:fill="BDD7EE"/>
            <w:noWrap/>
            <w:vAlign w:val="bottom"/>
            <w:hideMark/>
          </w:tcPr>
          <w:p w14:paraId="5EBCD322"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56434DCC" w14:textId="77777777" w:rsidTr="006040BF">
        <w:trPr>
          <w:trHeight w:val="605"/>
        </w:trPr>
        <w:tc>
          <w:tcPr>
            <w:tcW w:w="4811" w:type="dxa"/>
            <w:tcBorders>
              <w:top w:val="nil"/>
              <w:left w:val="single" w:sz="8" w:space="0" w:color="auto"/>
              <w:bottom w:val="single" w:sz="4" w:space="0" w:color="auto"/>
              <w:right w:val="single" w:sz="4" w:space="0" w:color="auto"/>
            </w:tcBorders>
            <w:shd w:val="clear" w:color="000000" w:fill="9BC2E6"/>
            <w:vAlign w:val="bottom"/>
            <w:hideMark/>
          </w:tcPr>
          <w:p w14:paraId="55C68DD8"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Only uses wood from sustainably harvested forests</w:t>
            </w:r>
          </w:p>
        </w:tc>
        <w:tc>
          <w:tcPr>
            <w:tcW w:w="4647" w:type="dxa"/>
            <w:tcBorders>
              <w:top w:val="nil"/>
              <w:left w:val="nil"/>
              <w:bottom w:val="single" w:sz="4" w:space="0" w:color="auto"/>
              <w:right w:val="single" w:sz="8" w:space="0" w:color="auto"/>
            </w:tcBorders>
            <w:shd w:val="clear" w:color="000000" w:fill="BDD7EE"/>
            <w:noWrap/>
            <w:vAlign w:val="bottom"/>
            <w:hideMark/>
          </w:tcPr>
          <w:p w14:paraId="3D3C883C"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15E50842" w14:textId="77777777" w:rsidTr="006040BF">
        <w:trPr>
          <w:trHeight w:val="301"/>
        </w:trPr>
        <w:tc>
          <w:tcPr>
            <w:tcW w:w="4811" w:type="dxa"/>
            <w:tcBorders>
              <w:top w:val="nil"/>
              <w:left w:val="single" w:sz="8" w:space="0" w:color="auto"/>
              <w:bottom w:val="single" w:sz="4" w:space="0" w:color="auto"/>
              <w:right w:val="single" w:sz="4" w:space="0" w:color="auto"/>
            </w:tcBorders>
            <w:shd w:val="clear" w:color="000000" w:fill="9BC2E6"/>
            <w:vAlign w:val="bottom"/>
            <w:hideMark/>
          </w:tcPr>
          <w:p w14:paraId="6F0C6971"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Manufactures domestically and abroad</w:t>
            </w:r>
          </w:p>
        </w:tc>
        <w:tc>
          <w:tcPr>
            <w:tcW w:w="4647" w:type="dxa"/>
            <w:tcBorders>
              <w:top w:val="nil"/>
              <w:left w:val="nil"/>
              <w:bottom w:val="single" w:sz="4" w:space="0" w:color="auto"/>
              <w:right w:val="single" w:sz="8" w:space="0" w:color="auto"/>
            </w:tcBorders>
            <w:shd w:val="clear" w:color="000000" w:fill="BDD7EE"/>
            <w:noWrap/>
            <w:vAlign w:val="bottom"/>
            <w:hideMark/>
          </w:tcPr>
          <w:p w14:paraId="4A360830"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14B22CC4" w14:textId="77777777" w:rsidTr="006040BF">
        <w:trPr>
          <w:trHeight w:val="605"/>
        </w:trPr>
        <w:tc>
          <w:tcPr>
            <w:tcW w:w="4811" w:type="dxa"/>
            <w:tcBorders>
              <w:top w:val="nil"/>
              <w:left w:val="single" w:sz="8" w:space="0" w:color="auto"/>
              <w:bottom w:val="single" w:sz="4" w:space="0" w:color="auto"/>
              <w:right w:val="single" w:sz="4" w:space="0" w:color="auto"/>
            </w:tcBorders>
            <w:shd w:val="clear" w:color="000000" w:fill="9BC2E6"/>
            <w:vAlign w:val="bottom"/>
            <w:hideMark/>
          </w:tcPr>
          <w:p w14:paraId="0E7A9842"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Sister store Century Furniture provides online shopping</w:t>
            </w:r>
          </w:p>
        </w:tc>
        <w:tc>
          <w:tcPr>
            <w:tcW w:w="4647" w:type="dxa"/>
            <w:tcBorders>
              <w:top w:val="nil"/>
              <w:left w:val="nil"/>
              <w:bottom w:val="single" w:sz="4" w:space="0" w:color="auto"/>
              <w:right w:val="single" w:sz="8" w:space="0" w:color="auto"/>
            </w:tcBorders>
            <w:shd w:val="clear" w:color="000000" w:fill="BDD7EE"/>
            <w:noWrap/>
            <w:vAlign w:val="bottom"/>
            <w:hideMark/>
          </w:tcPr>
          <w:p w14:paraId="102FCC02"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6B6DA56D" w14:textId="77777777" w:rsidTr="006040BF">
        <w:trPr>
          <w:trHeight w:val="301"/>
        </w:trPr>
        <w:tc>
          <w:tcPr>
            <w:tcW w:w="4811" w:type="dxa"/>
            <w:tcBorders>
              <w:top w:val="nil"/>
              <w:left w:val="single" w:sz="8" w:space="0" w:color="auto"/>
              <w:bottom w:val="single" w:sz="4" w:space="0" w:color="auto"/>
              <w:right w:val="single" w:sz="4" w:space="0" w:color="auto"/>
            </w:tcBorders>
            <w:shd w:val="clear" w:color="000000" w:fill="9BC2E6"/>
            <w:vAlign w:val="bottom"/>
            <w:hideMark/>
          </w:tcPr>
          <w:p w14:paraId="126C0BFC"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Has achieved many environmental awards</w:t>
            </w:r>
          </w:p>
        </w:tc>
        <w:tc>
          <w:tcPr>
            <w:tcW w:w="4647" w:type="dxa"/>
            <w:tcBorders>
              <w:top w:val="nil"/>
              <w:left w:val="nil"/>
              <w:bottom w:val="single" w:sz="4" w:space="0" w:color="auto"/>
              <w:right w:val="single" w:sz="8" w:space="0" w:color="auto"/>
            </w:tcBorders>
            <w:shd w:val="clear" w:color="000000" w:fill="BDD7EE"/>
            <w:noWrap/>
            <w:vAlign w:val="bottom"/>
            <w:hideMark/>
          </w:tcPr>
          <w:p w14:paraId="56147F8A"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 </w:t>
            </w:r>
          </w:p>
        </w:tc>
      </w:tr>
      <w:tr w:rsidR="006040BF" w:rsidRPr="006040BF" w14:paraId="400FEB76" w14:textId="77777777" w:rsidTr="006040BF">
        <w:trPr>
          <w:trHeight w:val="377"/>
        </w:trPr>
        <w:tc>
          <w:tcPr>
            <w:tcW w:w="4811" w:type="dxa"/>
            <w:tcBorders>
              <w:top w:val="nil"/>
              <w:left w:val="single" w:sz="8" w:space="0" w:color="auto"/>
              <w:bottom w:val="single" w:sz="4" w:space="0" w:color="auto"/>
              <w:right w:val="single" w:sz="4" w:space="0" w:color="auto"/>
            </w:tcBorders>
            <w:shd w:val="clear" w:color="000000" w:fill="BDD7EE"/>
            <w:noWrap/>
            <w:vAlign w:val="bottom"/>
            <w:hideMark/>
          </w:tcPr>
          <w:p w14:paraId="68702DB2" w14:textId="77777777" w:rsidR="006040BF" w:rsidRPr="006040BF" w:rsidRDefault="006040BF" w:rsidP="006040BF">
            <w:pPr>
              <w:spacing w:after="0" w:line="240" w:lineRule="auto"/>
              <w:jc w:val="center"/>
              <w:rPr>
                <w:rFonts w:ascii="Calibri" w:eastAsia="Times New Roman" w:hAnsi="Calibri" w:cs="Times New Roman"/>
                <w:b/>
                <w:bCs/>
                <w:color w:val="44546A"/>
                <w:sz w:val="28"/>
                <w:szCs w:val="28"/>
              </w:rPr>
            </w:pPr>
            <w:r w:rsidRPr="006040BF">
              <w:rPr>
                <w:rFonts w:ascii="Calibri" w:eastAsia="Times New Roman" w:hAnsi="Calibri" w:cs="Times New Roman"/>
                <w:b/>
                <w:bCs/>
                <w:color w:val="44546A"/>
                <w:sz w:val="28"/>
                <w:szCs w:val="28"/>
              </w:rPr>
              <w:t>Opportunities</w:t>
            </w:r>
          </w:p>
        </w:tc>
        <w:tc>
          <w:tcPr>
            <w:tcW w:w="4647" w:type="dxa"/>
            <w:tcBorders>
              <w:top w:val="nil"/>
              <w:left w:val="nil"/>
              <w:bottom w:val="single" w:sz="4" w:space="0" w:color="auto"/>
              <w:right w:val="single" w:sz="8" w:space="0" w:color="auto"/>
            </w:tcBorders>
            <w:shd w:val="clear" w:color="000000" w:fill="9BC2E6"/>
            <w:noWrap/>
            <w:vAlign w:val="bottom"/>
            <w:hideMark/>
          </w:tcPr>
          <w:p w14:paraId="32960378" w14:textId="77777777" w:rsidR="006040BF" w:rsidRPr="006040BF" w:rsidRDefault="006040BF" w:rsidP="006040BF">
            <w:pPr>
              <w:spacing w:after="0" w:line="240" w:lineRule="auto"/>
              <w:jc w:val="center"/>
              <w:rPr>
                <w:rFonts w:ascii="Calibri" w:eastAsia="Times New Roman" w:hAnsi="Calibri" w:cs="Times New Roman"/>
                <w:b/>
                <w:bCs/>
                <w:color w:val="44546A"/>
                <w:sz w:val="28"/>
                <w:szCs w:val="28"/>
              </w:rPr>
            </w:pPr>
            <w:r w:rsidRPr="006040BF">
              <w:rPr>
                <w:rFonts w:ascii="Calibri" w:eastAsia="Times New Roman" w:hAnsi="Calibri" w:cs="Times New Roman"/>
                <w:b/>
                <w:bCs/>
                <w:color w:val="44546A"/>
                <w:sz w:val="28"/>
                <w:szCs w:val="28"/>
              </w:rPr>
              <w:t>Threats</w:t>
            </w:r>
          </w:p>
        </w:tc>
      </w:tr>
      <w:tr w:rsidR="006040BF" w:rsidRPr="006040BF" w14:paraId="6FD07F21" w14:textId="77777777" w:rsidTr="006040BF">
        <w:trPr>
          <w:trHeight w:val="605"/>
        </w:trPr>
        <w:tc>
          <w:tcPr>
            <w:tcW w:w="4811" w:type="dxa"/>
            <w:tcBorders>
              <w:top w:val="nil"/>
              <w:left w:val="single" w:sz="8" w:space="0" w:color="auto"/>
              <w:bottom w:val="single" w:sz="4" w:space="0" w:color="auto"/>
              <w:right w:val="single" w:sz="4" w:space="0" w:color="auto"/>
            </w:tcBorders>
            <w:shd w:val="clear" w:color="000000" w:fill="BDD7EE"/>
            <w:hideMark/>
          </w:tcPr>
          <w:p w14:paraId="3DC8D1AE"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Possibility of expanding the entire line globally</w:t>
            </w:r>
          </w:p>
        </w:tc>
        <w:tc>
          <w:tcPr>
            <w:tcW w:w="4647" w:type="dxa"/>
            <w:tcBorders>
              <w:top w:val="nil"/>
              <w:left w:val="nil"/>
              <w:bottom w:val="single" w:sz="4" w:space="0" w:color="auto"/>
              <w:right w:val="single" w:sz="8" w:space="0" w:color="auto"/>
            </w:tcBorders>
            <w:shd w:val="clear" w:color="000000" w:fill="9BC2E6"/>
            <w:vAlign w:val="bottom"/>
            <w:hideMark/>
          </w:tcPr>
          <w:p w14:paraId="5C20C272"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Other global high-end furniture manufacturers, from around the world</w:t>
            </w:r>
          </w:p>
        </w:tc>
      </w:tr>
      <w:tr w:rsidR="006040BF" w:rsidRPr="006040BF" w14:paraId="671E4CD1" w14:textId="77777777" w:rsidTr="006040BF">
        <w:trPr>
          <w:trHeight w:val="620"/>
        </w:trPr>
        <w:tc>
          <w:tcPr>
            <w:tcW w:w="4811" w:type="dxa"/>
            <w:tcBorders>
              <w:top w:val="nil"/>
              <w:left w:val="single" w:sz="8" w:space="0" w:color="auto"/>
              <w:bottom w:val="single" w:sz="8" w:space="0" w:color="auto"/>
              <w:right w:val="single" w:sz="4" w:space="0" w:color="auto"/>
            </w:tcBorders>
            <w:shd w:val="clear" w:color="000000" w:fill="BDD7EE"/>
            <w:vAlign w:val="bottom"/>
            <w:hideMark/>
          </w:tcPr>
          <w:p w14:paraId="2CAA0E86" w14:textId="77777777"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Possibility of further expansion through mergers and acquisitions</w:t>
            </w:r>
          </w:p>
        </w:tc>
        <w:tc>
          <w:tcPr>
            <w:tcW w:w="4647" w:type="dxa"/>
            <w:tcBorders>
              <w:top w:val="nil"/>
              <w:left w:val="nil"/>
              <w:bottom w:val="single" w:sz="8" w:space="0" w:color="auto"/>
              <w:right w:val="single" w:sz="8" w:space="0" w:color="auto"/>
            </w:tcBorders>
            <w:shd w:val="clear" w:color="000000" w:fill="9BC2E6"/>
            <w:vAlign w:val="bottom"/>
            <w:hideMark/>
          </w:tcPr>
          <w:p w14:paraId="12FBF623" w14:textId="1B1C2636" w:rsidR="006040BF" w:rsidRPr="006040BF" w:rsidRDefault="006040BF" w:rsidP="006040BF">
            <w:pPr>
              <w:spacing w:after="0" w:line="240" w:lineRule="auto"/>
              <w:rPr>
                <w:rFonts w:ascii="Calibri" w:eastAsia="Times New Roman" w:hAnsi="Calibri" w:cs="Times New Roman"/>
                <w:color w:val="000000"/>
              </w:rPr>
            </w:pPr>
            <w:r w:rsidRPr="006040BF">
              <w:rPr>
                <w:rFonts w:ascii="Calibri" w:eastAsia="Times New Roman" w:hAnsi="Calibri" w:cs="Times New Roman"/>
                <w:color w:val="000000"/>
              </w:rPr>
              <w:t>Chinese and Asian imports of equal quality, with lower cost of production</w:t>
            </w:r>
          </w:p>
        </w:tc>
      </w:tr>
    </w:tbl>
    <w:p w14:paraId="5F1A095F" w14:textId="6FD7322D" w:rsidR="00AF07AD" w:rsidRDefault="00AF07AD" w:rsidP="00AF07AD">
      <w:pPr>
        <w:spacing w:line="240" w:lineRule="auto"/>
        <w:rPr>
          <w:rFonts w:ascii="Times New Roman" w:hAnsi="Times New Roman" w:cs="Times New Roman"/>
          <w:color w:val="000000" w:themeColor="text1"/>
          <w:sz w:val="24"/>
          <w:szCs w:val="24"/>
        </w:rPr>
      </w:pPr>
    </w:p>
    <w:p w14:paraId="2DACE927" w14:textId="395FBF65" w:rsidR="00AF07AD" w:rsidRPr="00AF07AD" w:rsidRDefault="00AF07AD" w:rsidP="00AF07AD">
      <w:pPr>
        <w:spacing w:line="240" w:lineRule="auto"/>
        <w:jc w:val="center"/>
        <w:rPr>
          <w:rFonts w:ascii="Times New Roman" w:hAnsi="Times New Roman" w:cs="Times New Roman"/>
          <w:b/>
          <w:color w:val="000000" w:themeColor="text1"/>
          <w:sz w:val="24"/>
          <w:szCs w:val="24"/>
        </w:rPr>
      </w:pPr>
      <w:r w:rsidRPr="00AF07AD">
        <w:rPr>
          <w:rFonts w:ascii="Times New Roman" w:hAnsi="Times New Roman" w:cs="Times New Roman"/>
          <w:b/>
          <w:color w:val="000000" w:themeColor="text1"/>
          <w:sz w:val="24"/>
          <w:szCs w:val="24"/>
        </w:rPr>
        <w:t>Reasons for being a Direct Competitor</w:t>
      </w:r>
    </w:p>
    <w:p w14:paraId="55411A6D" w14:textId="038F4438" w:rsidR="00E913D7" w:rsidRDefault="00681B72" w:rsidP="00681B7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E913D7">
        <w:rPr>
          <w:rFonts w:ascii="Times New Roman" w:hAnsi="Times New Roman" w:cs="Times New Roman"/>
          <w:color w:val="000000" w:themeColor="text1"/>
          <w:sz w:val="24"/>
          <w:szCs w:val="24"/>
        </w:rPr>
        <w:t xml:space="preserve">Both </w:t>
      </w:r>
      <w:r>
        <w:rPr>
          <w:rFonts w:ascii="Times New Roman" w:hAnsi="Times New Roman" w:cs="Times New Roman"/>
          <w:color w:val="000000" w:themeColor="text1"/>
          <w:sz w:val="24"/>
          <w:szCs w:val="24"/>
        </w:rPr>
        <w:t xml:space="preserve">Bernhardt Furniture </w:t>
      </w:r>
      <w:r w:rsidR="00E913D7">
        <w:rPr>
          <w:rFonts w:ascii="Times New Roman" w:hAnsi="Times New Roman" w:cs="Times New Roman"/>
          <w:color w:val="000000" w:themeColor="text1"/>
          <w:sz w:val="24"/>
          <w:szCs w:val="24"/>
        </w:rPr>
        <w:t xml:space="preserve">and Hancock &amp; Moore are </w:t>
      </w:r>
      <w:r>
        <w:rPr>
          <w:rFonts w:ascii="Times New Roman" w:hAnsi="Times New Roman" w:cs="Times New Roman"/>
          <w:color w:val="000000" w:themeColor="text1"/>
          <w:sz w:val="24"/>
          <w:szCs w:val="24"/>
        </w:rPr>
        <w:t>direct competitor</w:t>
      </w:r>
      <w:r w:rsidR="00E913D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8B06A9">
        <w:rPr>
          <w:rFonts w:ascii="Times New Roman" w:hAnsi="Times New Roman" w:cs="Times New Roman"/>
          <w:color w:val="000000" w:themeColor="text1"/>
          <w:sz w:val="24"/>
          <w:szCs w:val="24"/>
        </w:rPr>
        <w:t xml:space="preserve">of Ferrer Furniture </w:t>
      </w:r>
      <w:r w:rsidR="00B93507">
        <w:rPr>
          <w:rFonts w:ascii="Times New Roman" w:hAnsi="Times New Roman" w:cs="Times New Roman"/>
          <w:color w:val="000000" w:themeColor="text1"/>
          <w:sz w:val="24"/>
          <w:szCs w:val="24"/>
        </w:rPr>
        <w:t xml:space="preserve">because they produce </w:t>
      </w:r>
      <w:r w:rsidR="008B06A9">
        <w:rPr>
          <w:rFonts w:ascii="Times New Roman" w:hAnsi="Times New Roman" w:cs="Times New Roman"/>
          <w:color w:val="000000" w:themeColor="text1"/>
          <w:sz w:val="24"/>
          <w:szCs w:val="24"/>
        </w:rPr>
        <w:t>high end furniture that is equal in quality and price, have a custom division, cater to the same consumer market, and have a strong presence in the U.S. and abroad.</w:t>
      </w:r>
      <w:r w:rsidR="00B93507">
        <w:rPr>
          <w:rFonts w:ascii="Times New Roman" w:hAnsi="Times New Roman" w:cs="Times New Roman"/>
          <w:color w:val="000000" w:themeColor="text1"/>
          <w:sz w:val="24"/>
          <w:szCs w:val="24"/>
        </w:rPr>
        <w:t xml:space="preserve"> </w:t>
      </w:r>
    </w:p>
    <w:p w14:paraId="4EE2CCD5" w14:textId="0960BD7B" w:rsidR="00AF07AD" w:rsidRPr="00AF07AD" w:rsidRDefault="00AF07AD" w:rsidP="00AF07AD">
      <w:pPr>
        <w:spacing w:line="240" w:lineRule="auto"/>
        <w:jc w:val="center"/>
        <w:rPr>
          <w:rFonts w:ascii="Times New Roman" w:hAnsi="Times New Roman" w:cs="Times New Roman"/>
          <w:b/>
          <w:color w:val="000000" w:themeColor="text1"/>
          <w:sz w:val="24"/>
          <w:szCs w:val="24"/>
        </w:rPr>
      </w:pPr>
      <w:r w:rsidRPr="00AF07AD">
        <w:rPr>
          <w:rFonts w:ascii="Times New Roman" w:hAnsi="Times New Roman" w:cs="Times New Roman"/>
          <w:b/>
          <w:color w:val="000000" w:themeColor="text1"/>
          <w:sz w:val="24"/>
          <w:szCs w:val="24"/>
        </w:rPr>
        <w:t>Competitive Advantage</w:t>
      </w:r>
    </w:p>
    <w:p w14:paraId="5F51BAE6" w14:textId="2B2AA98C" w:rsidR="00AF07AD" w:rsidRDefault="00AF07AD" w:rsidP="00AF07AD">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Bernhardt Furniture’s competitive advantage comes from their diverse product li</w:t>
      </w:r>
      <w:r w:rsidR="00681B72">
        <w:rPr>
          <w:rFonts w:ascii="Times New Roman" w:hAnsi="Times New Roman" w:cs="Times New Roman"/>
          <w:color w:val="000000" w:themeColor="text1"/>
          <w:sz w:val="24"/>
          <w:szCs w:val="24"/>
        </w:rPr>
        <w:t>ne including: home, office and conference, hospitality, and custom division. Additionally, they are internationally known for their high quality, superior styling and high price structure, and their product can be purchased in Bernhardt Stores, galleries, authorized dealers, and select department stores in 51 countries. They have a high end image, and do not cater to the more price sensitive consumer bases</w:t>
      </w:r>
      <w:r w:rsidR="00B93507">
        <w:rPr>
          <w:rFonts w:ascii="Times New Roman" w:hAnsi="Times New Roman" w:cs="Times New Roman"/>
          <w:color w:val="000000" w:themeColor="text1"/>
          <w:sz w:val="24"/>
          <w:szCs w:val="24"/>
        </w:rPr>
        <w:t>, which makes their market more stable</w:t>
      </w:r>
      <w:r w:rsidR="00681B72">
        <w:rPr>
          <w:rFonts w:ascii="Times New Roman" w:hAnsi="Times New Roman" w:cs="Times New Roman"/>
          <w:color w:val="000000" w:themeColor="text1"/>
          <w:sz w:val="24"/>
          <w:szCs w:val="24"/>
        </w:rPr>
        <w:t>.</w:t>
      </w:r>
    </w:p>
    <w:p w14:paraId="74541503" w14:textId="5D1A893E" w:rsidR="00C871EF" w:rsidRDefault="00C871EF" w:rsidP="00AF07AD">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Hancock &amp; Moore’s competitive advantage comes from </w:t>
      </w:r>
      <w:r w:rsidR="00845940">
        <w:rPr>
          <w:rFonts w:ascii="Times New Roman" w:hAnsi="Times New Roman" w:cs="Times New Roman"/>
          <w:color w:val="000000" w:themeColor="text1"/>
          <w:sz w:val="24"/>
          <w:szCs w:val="24"/>
        </w:rPr>
        <w:t xml:space="preserve">their diverse line of products </w:t>
      </w:r>
      <w:r w:rsidR="00242D8F">
        <w:rPr>
          <w:rFonts w:ascii="Times New Roman" w:hAnsi="Times New Roman" w:cs="Times New Roman"/>
          <w:color w:val="000000" w:themeColor="text1"/>
          <w:sz w:val="24"/>
          <w:szCs w:val="24"/>
        </w:rPr>
        <w:t xml:space="preserve">produced by </w:t>
      </w:r>
      <w:r>
        <w:rPr>
          <w:rFonts w:ascii="Times New Roman" w:hAnsi="Times New Roman" w:cs="Times New Roman"/>
          <w:color w:val="000000" w:themeColor="text1"/>
          <w:sz w:val="24"/>
          <w:szCs w:val="24"/>
        </w:rPr>
        <w:t xml:space="preserve">their family of five companies, </w:t>
      </w:r>
      <w:r w:rsidR="00845940">
        <w:rPr>
          <w:rFonts w:ascii="Times New Roman" w:hAnsi="Times New Roman" w:cs="Times New Roman"/>
          <w:color w:val="000000" w:themeColor="text1"/>
          <w:sz w:val="24"/>
          <w:szCs w:val="24"/>
        </w:rPr>
        <w:t xml:space="preserve">their high quality, </w:t>
      </w:r>
      <w:r w:rsidR="00B93507">
        <w:rPr>
          <w:rFonts w:ascii="Times New Roman" w:hAnsi="Times New Roman" w:cs="Times New Roman"/>
          <w:color w:val="000000" w:themeColor="text1"/>
          <w:sz w:val="24"/>
          <w:szCs w:val="24"/>
        </w:rPr>
        <w:t>their collections for high, mid and low priced fabrications</w:t>
      </w:r>
      <w:r w:rsidR="00FC7A38">
        <w:rPr>
          <w:rFonts w:ascii="Times New Roman" w:hAnsi="Times New Roman" w:cs="Times New Roman"/>
          <w:color w:val="000000" w:themeColor="text1"/>
          <w:sz w:val="24"/>
          <w:szCs w:val="24"/>
        </w:rPr>
        <w:t xml:space="preserve">, </w:t>
      </w:r>
      <w:r w:rsidR="00845940">
        <w:rPr>
          <w:rFonts w:ascii="Times New Roman" w:hAnsi="Times New Roman" w:cs="Times New Roman"/>
          <w:color w:val="000000" w:themeColor="text1"/>
          <w:sz w:val="24"/>
          <w:szCs w:val="24"/>
        </w:rPr>
        <w:t xml:space="preserve">and </w:t>
      </w:r>
      <w:r w:rsidR="00FC7A38">
        <w:rPr>
          <w:rFonts w:ascii="Times New Roman" w:hAnsi="Times New Roman" w:cs="Times New Roman"/>
          <w:color w:val="000000" w:themeColor="text1"/>
          <w:sz w:val="24"/>
          <w:szCs w:val="24"/>
        </w:rPr>
        <w:t>their custom division which will create the furniture of the customers dreams</w:t>
      </w:r>
      <w:r w:rsidR="00845940">
        <w:rPr>
          <w:rFonts w:ascii="Times New Roman" w:hAnsi="Times New Roman" w:cs="Times New Roman"/>
          <w:color w:val="000000" w:themeColor="text1"/>
          <w:sz w:val="24"/>
          <w:szCs w:val="24"/>
        </w:rPr>
        <w:t xml:space="preserve">. Their collections appeal to the more discerning high-end customer, as well as the more budget conscious but tasteful customer. Additionally, four of the product lines are available throughout the U.S. and Canada, with the exception of Century Furniture whose collection is available globally. </w:t>
      </w:r>
      <w:r w:rsidR="003939F8">
        <w:rPr>
          <w:rFonts w:ascii="Times New Roman" w:hAnsi="Times New Roman" w:cs="Times New Roman"/>
          <w:color w:val="000000" w:themeColor="text1"/>
          <w:sz w:val="24"/>
          <w:szCs w:val="24"/>
        </w:rPr>
        <w:t>All these factors combined create a more stable market.</w:t>
      </w:r>
    </w:p>
    <w:p w14:paraId="76F192CA" w14:textId="79C85700" w:rsidR="00AF07AD" w:rsidRPr="00AF07AD" w:rsidRDefault="00AF07AD" w:rsidP="00AF07AD">
      <w:pPr>
        <w:spacing w:line="240" w:lineRule="auto"/>
        <w:jc w:val="center"/>
        <w:rPr>
          <w:rFonts w:ascii="Times New Roman" w:hAnsi="Times New Roman" w:cs="Times New Roman"/>
          <w:b/>
          <w:color w:val="000000" w:themeColor="text1"/>
          <w:sz w:val="24"/>
          <w:szCs w:val="24"/>
        </w:rPr>
      </w:pPr>
      <w:r w:rsidRPr="00AF07AD">
        <w:rPr>
          <w:rFonts w:ascii="Times New Roman" w:hAnsi="Times New Roman" w:cs="Times New Roman"/>
          <w:b/>
          <w:color w:val="000000" w:themeColor="text1"/>
          <w:sz w:val="24"/>
          <w:szCs w:val="24"/>
        </w:rPr>
        <w:t>Possibility of Cooperative Strategy</w:t>
      </w:r>
    </w:p>
    <w:p w14:paraId="15BE9656" w14:textId="4665C35B" w:rsidR="00AF07AD" w:rsidRDefault="00AF07AD" w:rsidP="00AF07AD">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Bernhardt Furniture would not be a suitable competitor for participating in a cooperative strategy for many reasons including: Bernhardt Furniture has a</w:t>
      </w:r>
      <w:r w:rsidR="003F4D76">
        <w:rPr>
          <w:rFonts w:ascii="Times New Roman" w:hAnsi="Times New Roman" w:cs="Times New Roman"/>
          <w:color w:val="000000" w:themeColor="text1"/>
          <w:sz w:val="24"/>
          <w:szCs w:val="24"/>
        </w:rPr>
        <w:t xml:space="preserve"> far more</w:t>
      </w:r>
      <w:r>
        <w:rPr>
          <w:rFonts w:ascii="Times New Roman" w:hAnsi="Times New Roman" w:cs="Times New Roman"/>
          <w:color w:val="000000" w:themeColor="text1"/>
          <w:sz w:val="24"/>
          <w:szCs w:val="24"/>
        </w:rPr>
        <w:t xml:space="preserve"> extensive background in furniture production, produces many of the same type of products as Ferrer’s Furniture, and </w:t>
      </w:r>
      <w:r w:rsidR="003F4D76">
        <w:rPr>
          <w:rFonts w:ascii="Times New Roman" w:hAnsi="Times New Roman" w:cs="Times New Roman"/>
          <w:color w:val="000000" w:themeColor="text1"/>
          <w:sz w:val="24"/>
          <w:szCs w:val="24"/>
        </w:rPr>
        <w:t>their product is available around the world</w:t>
      </w:r>
      <w:r>
        <w:rPr>
          <w:rFonts w:ascii="Times New Roman" w:hAnsi="Times New Roman" w:cs="Times New Roman"/>
          <w:color w:val="000000" w:themeColor="text1"/>
          <w:sz w:val="24"/>
          <w:szCs w:val="24"/>
        </w:rPr>
        <w:t>. A coalition between the two would not be in their favor, as it would cut into their established customer base, would reduce the revenue generated by Bernhardt Furniture products, and would truly provide no strategic purpose for Bernhardt Furniture.</w:t>
      </w:r>
    </w:p>
    <w:p w14:paraId="69CE24E6" w14:textId="5BB4F2B0" w:rsidR="00845940" w:rsidRDefault="00845940" w:rsidP="00AF07AD">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Hancock &amp; Moore </w:t>
      </w:r>
      <w:r w:rsidR="00242D8F">
        <w:rPr>
          <w:rFonts w:ascii="Times New Roman" w:hAnsi="Times New Roman" w:cs="Times New Roman"/>
          <w:color w:val="000000" w:themeColor="text1"/>
          <w:sz w:val="24"/>
          <w:szCs w:val="24"/>
        </w:rPr>
        <w:t>could</w:t>
      </w:r>
      <w:r>
        <w:rPr>
          <w:rFonts w:ascii="Times New Roman" w:hAnsi="Times New Roman" w:cs="Times New Roman"/>
          <w:color w:val="000000" w:themeColor="text1"/>
          <w:sz w:val="24"/>
          <w:szCs w:val="24"/>
        </w:rPr>
        <w:t xml:space="preserve"> be a suitable competitor for participating in a cooperative strategy for many reasons including: </w:t>
      </w:r>
      <w:r w:rsidR="003939F8">
        <w:rPr>
          <w:rFonts w:ascii="Times New Roman" w:hAnsi="Times New Roman" w:cs="Times New Roman"/>
          <w:color w:val="000000" w:themeColor="text1"/>
          <w:sz w:val="24"/>
          <w:szCs w:val="24"/>
        </w:rPr>
        <w:t>The company expanded through mergers and acquisitions, t</w:t>
      </w:r>
      <w:r>
        <w:rPr>
          <w:rFonts w:ascii="Times New Roman" w:hAnsi="Times New Roman" w:cs="Times New Roman"/>
          <w:color w:val="000000" w:themeColor="text1"/>
          <w:sz w:val="24"/>
          <w:szCs w:val="24"/>
        </w:rPr>
        <w:t xml:space="preserve">hey are a family of companies that combined provide a vast array of product, have their own established stores through the U.S., Canada and the globe, </w:t>
      </w:r>
      <w:r w:rsidR="00DF3029">
        <w:rPr>
          <w:rFonts w:ascii="Times New Roman" w:hAnsi="Times New Roman" w:cs="Times New Roman"/>
          <w:color w:val="000000" w:themeColor="text1"/>
          <w:sz w:val="24"/>
          <w:szCs w:val="24"/>
        </w:rPr>
        <w:t>and they produce the same quality and simila</w:t>
      </w:r>
      <w:r w:rsidR="00242D8F">
        <w:rPr>
          <w:rFonts w:ascii="Times New Roman" w:hAnsi="Times New Roman" w:cs="Times New Roman"/>
          <w:color w:val="000000" w:themeColor="text1"/>
          <w:sz w:val="24"/>
          <w:szCs w:val="24"/>
        </w:rPr>
        <w:t>r style</w:t>
      </w:r>
      <w:r w:rsidR="003939F8">
        <w:rPr>
          <w:rFonts w:ascii="Times New Roman" w:hAnsi="Times New Roman" w:cs="Times New Roman"/>
          <w:color w:val="000000" w:themeColor="text1"/>
          <w:sz w:val="24"/>
          <w:szCs w:val="24"/>
        </w:rPr>
        <w:t>s</w:t>
      </w:r>
      <w:r w:rsidR="00242D8F">
        <w:rPr>
          <w:rFonts w:ascii="Times New Roman" w:hAnsi="Times New Roman" w:cs="Times New Roman"/>
          <w:color w:val="000000" w:themeColor="text1"/>
          <w:sz w:val="24"/>
          <w:szCs w:val="24"/>
        </w:rPr>
        <w:t xml:space="preserve"> to Ferrer’s Furniture. The likelihood is Ferrer’s Furniture would be suitable for a merger, and combine their product line and marketing strategy to drive customers to their website</w:t>
      </w:r>
      <w:r w:rsidR="00E179C2">
        <w:rPr>
          <w:rFonts w:ascii="Times New Roman" w:hAnsi="Times New Roman" w:cs="Times New Roman"/>
          <w:color w:val="000000" w:themeColor="text1"/>
          <w:sz w:val="24"/>
          <w:szCs w:val="24"/>
        </w:rPr>
        <w:t>s</w:t>
      </w:r>
      <w:r w:rsidR="00242D8F">
        <w:rPr>
          <w:rFonts w:ascii="Times New Roman" w:hAnsi="Times New Roman" w:cs="Times New Roman"/>
          <w:color w:val="000000" w:themeColor="text1"/>
          <w:sz w:val="24"/>
          <w:szCs w:val="24"/>
        </w:rPr>
        <w:t xml:space="preserve"> to view the available styles, and entice the customer to </w:t>
      </w:r>
      <w:r w:rsidR="003939F8">
        <w:rPr>
          <w:rFonts w:ascii="Times New Roman" w:hAnsi="Times New Roman" w:cs="Times New Roman"/>
          <w:color w:val="000000" w:themeColor="text1"/>
          <w:sz w:val="24"/>
          <w:szCs w:val="24"/>
        </w:rPr>
        <w:t xml:space="preserve">visit local showrooms to try the product </w:t>
      </w:r>
      <w:r w:rsidR="00242D8F">
        <w:rPr>
          <w:rFonts w:ascii="Times New Roman" w:hAnsi="Times New Roman" w:cs="Times New Roman"/>
          <w:color w:val="000000" w:themeColor="text1"/>
          <w:sz w:val="24"/>
          <w:szCs w:val="24"/>
        </w:rPr>
        <w:t xml:space="preserve">before they buy. </w:t>
      </w:r>
    </w:p>
    <w:p w14:paraId="7102A98C" w14:textId="3706A93A" w:rsidR="00AF07AD" w:rsidRPr="00AF07AD" w:rsidRDefault="00AF07AD" w:rsidP="00AF07AD">
      <w:pPr>
        <w:spacing w:line="240" w:lineRule="auto"/>
        <w:jc w:val="center"/>
        <w:rPr>
          <w:rFonts w:ascii="Times New Roman" w:hAnsi="Times New Roman" w:cs="Times New Roman"/>
          <w:b/>
          <w:color w:val="000000" w:themeColor="text1"/>
          <w:sz w:val="24"/>
          <w:szCs w:val="24"/>
        </w:rPr>
      </w:pPr>
      <w:r w:rsidRPr="00AF07AD">
        <w:rPr>
          <w:rFonts w:ascii="Times New Roman" w:hAnsi="Times New Roman" w:cs="Times New Roman"/>
          <w:b/>
          <w:color w:val="000000" w:themeColor="text1"/>
          <w:sz w:val="24"/>
          <w:szCs w:val="24"/>
        </w:rPr>
        <w:t>Potential Strategies for building a Competitive Market Profile</w:t>
      </w:r>
    </w:p>
    <w:p w14:paraId="1596EF9D" w14:textId="48C3A683" w:rsidR="00AF07AD" w:rsidRDefault="00240B4B" w:rsidP="00240B4B">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It would be wise for Ferrer Furniture to start by advertising their product in market specific publications including: Architectural Digest, </w:t>
      </w:r>
      <w:r w:rsidR="005F4C7E">
        <w:rPr>
          <w:rFonts w:ascii="Times New Roman" w:hAnsi="Times New Roman" w:cs="Times New Roman"/>
          <w:color w:val="000000" w:themeColor="text1"/>
          <w:sz w:val="24"/>
          <w:szCs w:val="24"/>
        </w:rPr>
        <w:t>House Beautiful, Southern Lady, Traditional Home, Garden &amp; Gun</w:t>
      </w:r>
      <w:r w:rsidR="00E913D7">
        <w:rPr>
          <w:rFonts w:ascii="Times New Roman" w:hAnsi="Times New Roman" w:cs="Times New Roman"/>
          <w:color w:val="000000" w:themeColor="text1"/>
          <w:sz w:val="24"/>
          <w:szCs w:val="24"/>
        </w:rPr>
        <w:t>, Southern Living, and other magazines catering to consumers with discerning taste, style, and wealth</w:t>
      </w:r>
      <w:r w:rsidR="005F4C7E">
        <w:rPr>
          <w:rFonts w:ascii="Times New Roman" w:hAnsi="Times New Roman" w:cs="Times New Roman"/>
          <w:color w:val="000000" w:themeColor="text1"/>
          <w:sz w:val="24"/>
          <w:szCs w:val="24"/>
        </w:rPr>
        <w:t xml:space="preserve">. </w:t>
      </w:r>
      <w:r w:rsidR="003939F8">
        <w:rPr>
          <w:rFonts w:ascii="Times New Roman" w:hAnsi="Times New Roman" w:cs="Times New Roman"/>
          <w:color w:val="000000" w:themeColor="text1"/>
          <w:sz w:val="24"/>
          <w:szCs w:val="24"/>
        </w:rPr>
        <w:t>Ferrer’s Furniture should also promote their product and website on lifestyle based websites, that cater to the more discerning consumer. Internet advertising would access the high end internet shopper, and entice them visit the Ferrer’s Furniture website, and potentially purchase the products they desire.</w:t>
      </w:r>
      <w:r w:rsidR="00035637">
        <w:rPr>
          <w:rFonts w:ascii="Times New Roman" w:hAnsi="Times New Roman" w:cs="Times New Roman"/>
          <w:color w:val="000000" w:themeColor="text1"/>
          <w:sz w:val="24"/>
          <w:szCs w:val="24"/>
        </w:rPr>
        <w:t xml:space="preserve"> Ferrer’s Furniture may also </w:t>
      </w:r>
      <w:r w:rsidR="00035637">
        <w:rPr>
          <w:rFonts w:ascii="Times New Roman" w:hAnsi="Times New Roman" w:cs="Times New Roman"/>
          <w:color w:val="000000" w:themeColor="text1"/>
          <w:sz w:val="24"/>
          <w:szCs w:val="24"/>
        </w:rPr>
        <w:lastRenderedPageBreak/>
        <w:t>want to consider adding showrooms in more major metropolitan areas, based on the research of where the majority of their customers reside.</w:t>
      </w:r>
    </w:p>
    <w:p w14:paraId="0E0677B8" w14:textId="61D07860" w:rsidR="00AF07AD" w:rsidRPr="00AF07AD" w:rsidRDefault="00AF07AD" w:rsidP="00AF07AD">
      <w:pPr>
        <w:spacing w:line="240" w:lineRule="auto"/>
        <w:jc w:val="center"/>
        <w:rPr>
          <w:rFonts w:ascii="Times New Roman" w:hAnsi="Times New Roman" w:cs="Times New Roman"/>
          <w:b/>
          <w:color w:val="000000" w:themeColor="text1"/>
          <w:sz w:val="24"/>
          <w:szCs w:val="24"/>
        </w:rPr>
      </w:pPr>
      <w:r w:rsidRPr="00AF07AD">
        <w:rPr>
          <w:rFonts w:ascii="Times New Roman" w:hAnsi="Times New Roman" w:cs="Times New Roman"/>
          <w:b/>
          <w:color w:val="000000" w:themeColor="text1"/>
          <w:sz w:val="24"/>
          <w:szCs w:val="24"/>
        </w:rPr>
        <w:t>References</w:t>
      </w:r>
    </w:p>
    <w:p w14:paraId="3512C4F9" w14:textId="77777777" w:rsidR="003939F8" w:rsidRPr="003939F8" w:rsidRDefault="003939F8" w:rsidP="003939F8">
      <w:pPr>
        <w:pStyle w:val="Bibliography"/>
        <w:ind w:left="720" w:hanging="720"/>
        <w:rPr>
          <w:rFonts w:ascii="Times New Roman" w:hAnsi="Times New Roman" w:cs="Times New Roman"/>
          <w:noProof/>
          <w:sz w:val="24"/>
          <w:szCs w:val="24"/>
        </w:rPr>
      </w:pPr>
      <w:r w:rsidRPr="003939F8">
        <w:rPr>
          <w:rFonts w:ascii="Times New Roman" w:hAnsi="Times New Roman" w:cs="Times New Roman"/>
          <w:sz w:val="24"/>
          <w:szCs w:val="24"/>
        </w:rPr>
        <w:fldChar w:fldCharType="begin"/>
      </w:r>
      <w:r w:rsidRPr="003939F8">
        <w:rPr>
          <w:rFonts w:ascii="Times New Roman" w:hAnsi="Times New Roman" w:cs="Times New Roman"/>
          <w:sz w:val="24"/>
          <w:szCs w:val="24"/>
        </w:rPr>
        <w:instrText xml:space="preserve"> BIBLIOGRAPHY  \l 1033 </w:instrText>
      </w:r>
      <w:r w:rsidRPr="003939F8">
        <w:rPr>
          <w:rFonts w:ascii="Times New Roman" w:hAnsi="Times New Roman" w:cs="Times New Roman"/>
          <w:sz w:val="24"/>
          <w:szCs w:val="24"/>
        </w:rPr>
        <w:fldChar w:fldCharType="separate"/>
      </w:r>
      <w:r w:rsidRPr="003939F8">
        <w:rPr>
          <w:rFonts w:ascii="Times New Roman" w:hAnsi="Times New Roman" w:cs="Times New Roman"/>
          <w:noProof/>
          <w:sz w:val="24"/>
          <w:szCs w:val="24"/>
        </w:rPr>
        <w:t xml:space="preserve">N.A. (2016). </w:t>
      </w:r>
      <w:r w:rsidRPr="003939F8">
        <w:rPr>
          <w:rFonts w:ascii="Times New Roman" w:hAnsi="Times New Roman" w:cs="Times New Roman"/>
          <w:i/>
          <w:iCs/>
          <w:noProof/>
          <w:sz w:val="24"/>
          <w:szCs w:val="24"/>
        </w:rPr>
        <w:t>About Us: Craftmanship</w:t>
      </w:r>
      <w:r w:rsidRPr="003939F8">
        <w:rPr>
          <w:rFonts w:ascii="Times New Roman" w:hAnsi="Times New Roman" w:cs="Times New Roman"/>
          <w:noProof/>
          <w:sz w:val="24"/>
          <w:szCs w:val="24"/>
        </w:rPr>
        <w:t>. Retrieved from Hancock &amp; Moore: hancockandmoore.com</w:t>
      </w:r>
    </w:p>
    <w:p w14:paraId="2C1B5D79" w14:textId="77777777" w:rsidR="003939F8" w:rsidRPr="003939F8" w:rsidRDefault="003939F8" w:rsidP="003939F8">
      <w:pPr>
        <w:pStyle w:val="Bibliography"/>
        <w:ind w:left="720" w:hanging="720"/>
        <w:rPr>
          <w:rFonts w:ascii="Times New Roman" w:hAnsi="Times New Roman" w:cs="Times New Roman"/>
          <w:noProof/>
          <w:sz w:val="24"/>
          <w:szCs w:val="24"/>
        </w:rPr>
      </w:pPr>
      <w:r w:rsidRPr="003939F8">
        <w:rPr>
          <w:rFonts w:ascii="Times New Roman" w:hAnsi="Times New Roman" w:cs="Times New Roman"/>
          <w:noProof/>
          <w:sz w:val="24"/>
          <w:szCs w:val="24"/>
        </w:rPr>
        <w:t xml:space="preserve">N.A. (2016). </w:t>
      </w:r>
      <w:r w:rsidRPr="003939F8">
        <w:rPr>
          <w:rFonts w:ascii="Times New Roman" w:hAnsi="Times New Roman" w:cs="Times New Roman"/>
          <w:i/>
          <w:iCs/>
          <w:noProof/>
          <w:sz w:val="24"/>
          <w:szCs w:val="24"/>
        </w:rPr>
        <w:t>Bernhardt</w:t>
      </w:r>
      <w:r w:rsidRPr="003939F8">
        <w:rPr>
          <w:rFonts w:ascii="Times New Roman" w:hAnsi="Times New Roman" w:cs="Times New Roman"/>
          <w:noProof/>
          <w:sz w:val="24"/>
          <w:szCs w:val="24"/>
        </w:rPr>
        <w:t>. Retrieved from Welcome to Bernhardt: www.bernhardt.com</w:t>
      </w:r>
    </w:p>
    <w:p w14:paraId="3BF6D462" w14:textId="51BF799B" w:rsidR="0026524D" w:rsidRDefault="003939F8" w:rsidP="003939F8">
      <w:r w:rsidRPr="003939F8">
        <w:rPr>
          <w:rFonts w:ascii="Times New Roman" w:hAnsi="Times New Roman" w:cs="Times New Roman"/>
          <w:sz w:val="24"/>
          <w:szCs w:val="24"/>
        </w:rPr>
        <w:fldChar w:fldCharType="end"/>
      </w:r>
    </w:p>
    <w:p w14:paraId="073E97DC" w14:textId="444C5F62" w:rsidR="009427F1" w:rsidRDefault="009427F1"/>
    <w:p w14:paraId="075487C0" w14:textId="77777777" w:rsidR="009427F1" w:rsidRDefault="009427F1"/>
    <w:p w14:paraId="50E88666" w14:textId="77777777" w:rsidR="009427F1" w:rsidRDefault="009427F1"/>
    <w:p w14:paraId="0378D2FF" w14:textId="77777777" w:rsidR="009427F1" w:rsidRDefault="009427F1"/>
    <w:p w14:paraId="4BDFC5F7" w14:textId="77777777" w:rsidR="009427F1" w:rsidRDefault="009427F1"/>
    <w:sectPr w:rsidR="00942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E31FF"/>
    <w:multiLevelType w:val="multilevel"/>
    <w:tmpl w:val="819CB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F1"/>
    <w:rsid w:val="0003194E"/>
    <w:rsid w:val="00035637"/>
    <w:rsid w:val="001A3B5F"/>
    <w:rsid w:val="00240B4B"/>
    <w:rsid w:val="00242D8F"/>
    <w:rsid w:val="002609D9"/>
    <w:rsid w:val="0026524D"/>
    <w:rsid w:val="00350624"/>
    <w:rsid w:val="003939F8"/>
    <w:rsid w:val="003F4D76"/>
    <w:rsid w:val="005619AD"/>
    <w:rsid w:val="005F4C7E"/>
    <w:rsid w:val="006040BF"/>
    <w:rsid w:val="006701A9"/>
    <w:rsid w:val="00681B72"/>
    <w:rsid w:val="006A428E"/>
    <w:rsid w:val="006F530B"/>
    <w:rsid w:val="007F4DCE"/>
    <w:rsid w:val="00845940"/>
    <w:rsid w:val="008B06A9"/>
    <w:rsid w:val="00907074"/>
    <w:rsid w:val="009427F1"/>
    <w:rsid w:val="00960369"/>
    <w:rsid w:val="00AF07AD"/>
    <w:rsid w:val="00B93507"/>
    <w:rsid w:val="00C871EF"/>
    <w:rsid w:val="00CC0086"/>
    <w:rsid w:val="00D30108"/>
    <w:rsid w:val="00D92F4E"/>
    <w:rsid w:val="00DF3029"/>
    <w:rsid w:val="00E069F8"/>
    <w:rsid w:val="00E179C2"/>
    <w:rsid w:val="00E913D7"/>
    <w:rsid w:val="00ED36E6"/>
    <w:rsid w:val="00FC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86BC"/>
  <w15:chartTrackingRefBased/>
  <w15:docId w15:val="{43C70035-4DFF-41F4-8B99-6C49DB10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7F1"/>
    <w:pPr>
      <w:spacing w:after="240"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393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5805">
      <w:bodyDiv w:val="1"/>
      <w:marLeft w:val="0"/>
      <w:marRight w:val="0"/>
      <w:marTop w:val="0"/>
      <w:marBottom w:val="0"/>
      <w:divBdr>
        <w:top w:val="none" w:sz="0" w:space="0" w:color="auto"/>
        <w:left w:val="none" w:sz="0" w:space="0" w:color="auto"/>
        <w:bottom w:val="none" w:sz="0" w:space="0" w:color="auto"/>
        <w:right w:val="none" w:sz="0" w:space="0" w:color="auto"/>
      </w:divBdr>
    </w:div>
    <w:div w:id="279537845">
      <w:bodyDiv w:val="1"/>
      <w:marLeft w:val="0"/>
      <w:marRight w:val="0"/>
      <w:marTop w:val="0"/>
      <w:marBottom w:val="0"/>
      <w:divBdr>
        <w:top w:val="none" w:sz="0" w:space="0" w:color="auto"/>
        <w:left w:val="none" w:sz="0" w:space="0" w:color="auto"/>
        <w:bottom w:val="none" w:sz="0" w:space="0" w:color="auto"/>
        <w:right w:val="none" w:sz="0" w:space="0" w:color="auto"/>
      </w:divBdr>
      <w:divsChild>
        <w:div w:id="381901617">
          <w:marLeft w:val="0"/>
          <w:marRight w:val="0"/>
          <w:marTop w:val="0"/>
          <w:marBottom w:val="0"/>
          <w:divBdr>
            <w:top w:val="none" w:sz="0" w:space="0" w:color="auto"/>
            <w:left w:val="none" w:sz="0" w:space="0" w:color="auto"/>
            <w:bottom w:val="none" w:sz="0" w:space="0" w:color="auto"/>
            <w:right w:val="none" w:sz="0" w:space="0" w:color="auto"/>
          </w:divBdr>
          <w:divsChild>
            <w:div w:id="791482817">
              <w:marLeft w:val="0"/>
              <w:marRight w:val="0"/>
              <w:marTop w:val="0"/>
              <w:marBottom w:val="0"/>
              <w:divBdr>
                <w:top w:val="none" w:sz="0" w:space="0" w:color="auto"/>
                <w:left w:val="none" w:sz="0" w:space="0" w:color="auto"/>
                <w:bottom w:val="none" w:sz="0" w:space="0" w:color="auto"/>
                <w:right w:val="none" w:sz="0" w:space="0" w:color="auto"/>
              </w:divBdr>
              <w:divsChild>
                <w:div w:id="1974434616">
                  <w:marLeft w:val="0"/>
                  <w:marRight w:val="0"/>
                  <w:marTop w:val="0"/>
                  <w:marBottom w:val="0"/>
                  <w:divBdr>
                    <w:top w:val="none" w:sz="0" w:space="0" w:color="auto"/>
                    <w:left w:val="none" w:sz="0" w:space="0" w:color="auto"/>
                    <w:bottom w:val="none" w:sz="0" w:space="0" w:color="auto"/>
                    <w:right w:val="none" w:sz="0" w:space="0" w:color="auto"/>
                  </w:divBdr>
                  <w:divsChild>
                    <w:div w:id="5017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948918">
      <w:bodyDiv w:val="1"/>
      <w:marLeft w:val="0"/>
      <w:marRight w:val="0"/>
      <w:marTop w:val="0"/>
      <w:marBottom w:val="0"/>
      <w:divBdr>
        <w:top w:val="none" w:sz="0" w:space="0" w:color="auto"/>
        <w:left w:val="none" w:sz="0" w:space="0" w:color="auto"/>
        <w:bottom w:val="none" w:sz="0" w:space="0" w:color="auto"/>
        <w:right w:val="none" w:sz="0" w:space="0" w:color="auto"/>
      </w:divBdr>
    </w:div>
    <w:div w:id="367342089">
      <w:bodyDiv w:val="1"/>
      <w:marLeft w:val="0"/>
      <w:marRight w:val="0"/>
      <w:marTop w:val="0"/>
      <w:marBottom w:val="0"/>
      <w:divBdr>
        <w:top w:val="none" w:sz="0" w:space="0" w:color="auto"/>
        <w:left w:val="none" w:sz="0" w:space="0" w:color="auto"/>
        <w:bottom w:val="none" w:sz="0" w:space="0" w:color="auto"/>
        <w:right w:val="none" w:sz="0" w:space="0" w:color="auto"/>
      </w:divBdr>
    </w:div>
    <w:div w:id="535122597">
      <w:bodyDiv w:val="1"/>
      <w:marLeft w:val="0"/>
      <w:marRight w:val="0"/>
      <w:marTop w:val="0"/>
      <w:marBottom w:val="0"/>
      <w:divBdr>
        <w:top w:val="none" w:sz="0" w:space="0" w:color="auto"/>
        <w:left w:val="none" w:sz="0" w:space="0" w:color="auto"/>
        <w:bottom w:val="none" w:sz="0" w:space="0" w:color="auto"/>
        <w:right w:val="none" w:sz="0" w:space="0" w:color="auto"/>
      </w:divBdr>
    </w:div>
    <w:div w:id="540632158">
      <w:bodyDiv w:val="1"/>
      <w:marLeft w:val="0"/>
      <w:marRight w:val="0"/>
      <w:marTop w:val="0"/>
      <w:marBottom w:val="0"/>
      <w:divBdr>
        <w:top w:val="none" w:sz="0" w:space="0" w:color="auto"/>
        <w:left w:val="none" w:sz="0" w:space="0" w:color="auto"/>
        <w:bottom w:val="none" w:sz="0" w:space="0" w:color="auto"/>
        <w:right w:val="none" w:sz="0" w:space="0" w:color="auto"/>
      </w:divBdr>
    </w:div>
    <w:div w:id="664019881">
      <w:bodyDiv w:val="1"/>
      <w:marLeft w:val="0"/>
      <w:marRight w:val="0"/>
      <w:marTop w:val="0"/>
      <w:marBottom w:val="0"/>
      <w:divBdr>
        <w:top w:val="none" w:sz="0" w:space="0" w:color="auto"/>
        <w:left w:val="none" w:sz="0" w:space="0" w:color="auto"/>
        <w:bottom w:val="none" w:sz="0" w:space="0" w:color="auto"/>
        <w:right w:val="none" w:sz="0" w:space="0" w:color="auto"/>
      </w:divBdr>
      <w:divsChild>
        <w:div w:id="671299188">
          <w:marLeft w:val="0"/>
          <w:marRight w:val="0"/>
          <w:marTop w:val="0"/>
          <w:marBottom w:val="0"/>
          <w:divBdr>
            <w:top w:val="none" w:sz="0" w:space="0" w:color="auto"/>
            <w:left w:val="none" w:sz="0" w:space="0" w:color="auto"/>
            <w:bottom w:val="none" w:sz="0" w:space="0" w:color="auto"/>
            <w:right w:val="none" w:sz="0" w:space="0" w:color="auto"/>
          </w:divBdr>
          <w:divsChild>
            <w:div w:id="1520510476">
              <w:marLeft w:val="0"/>
              <w:marRight w:val="0"/>
              <w:marTop w:val="0"/>
              <w:marBottom w:val="0"/>
              <w:divBdr>
                <w:top w:val="none" w:sz="0" w:space="0" w:color="auto"/>
                <w:left w:val="none" w:sz="0" w:space="0" w:color="auto"/>
                <w:bottom w:val="none" w:sz="0" w:space="0" w:color="auto"/>
                <w:right w:val="none" w:sz="0" w:space="0" w:color="auto"/>
              </w:divBdr>
              <w:divsChild>
                <w:div w:id="330454474">
                  <w:marLeft w:val="480"/>
                  <w:marRight w:val="960"/>
                  <w:marTop w:val="240"/>
                  <w:marBottom w:val="480"/>
                  <w:divBdr>
                    <w:top w:val="none" w:sz="0" w:space="0" w:color="auto"/>
                    <w:left w:val="none" w:sz="0" w:space="0" w:color="auto"/>
                    <w:bottom w:val="none" w:sz="0" w:space="0" w:color="auto"/>
                    <w:right w:val="none" w:sz="0" w:space="0" w:color="auto"/>
                  </w:divBdr>
                  <w:divsChild>
                    <w:div w:id="1356007065">
                      <w:marLeft w:val="0"/>
                      <w:marRight w:val="0"/>
                      <w:marTop w:val="0"/>
                      <w:marBottom w:val="0"/>
                      <w:divBdr>
                        <w:top w:val="none" w:sz="0" w:space="0" w:color="auto"/>
                        <w:left w:val="none" w:sz="0" w:space="0" w:color="auto"/>
                        <w:bottom w:val="none" w:sz="0" w:space="0" w:color="auto"/>
                        <w:right w:val="none" w:sz="0" w:space="0" w:color="auto"/>
                      </w:divBdr>
                      <w:divsChild>
                        <w:div w:id="2030133050">
                          <w:marLeft w:val="0"/>
                          <w:marRight w:val="0"/>
                          <w:marTop w:val="0"/>
                          <w:marBottom w:val="0"/>
                          <w:divBdr>
                            <w:top w:val="none" w:sz="0" w:space="0" w:color="auto"/>
                            <w:left w:val="none" w:sz="0" w:space="0" w:color="auto"/>
                            <w:bottom w:val="none" w:sz="0" w:space="0" w:color="auto"/>
                            <w:right w:val="none" w:sz="0" w:space="0" w:color="auto"/>
                          </w:divBdr>
                          <w:divsChild>
                            <w:div w:id="228343148">
                              <w:marLeft w:val="0"/>
                              <w:marRight w:val="0"/>
                              <w:marTop w:val="0"/>
                              <w:marBottom w:val="0"/>
                              <w:divBdr>
                                <w:top w:val="none" w:sz="0" w:space="0" w:color="auto"/>
                                <w:left w:val="none" w:sz="0" w:space="0" w:color="auto"/>
                                <w:bottom w:val="none" w:sz="0" w:space="0" w:color="auto"/>
                                <w:right w:val="none" w:sz="0" w:space="0" w:color="auto"/>
                              </w:divBdr>
                              <w:divsChild>
                                <w:div w:id="1520583735">
                                  <w:marLeft w:val="0"/>
                                  <w:marRight w:val="0"/>
                                  <w:marTop w:val="0"/>
                                  <w:marBottom w:val="0"/>
                                  <w:divBdr>
                                    <w:top w:val="none" w:sz="0" w:space="0" w:color="auto"/>
                                    <w:left w:val="none" w:sz="0" w:space="0" w:color="auto"/>
                                    <w:bottom w:val="none" w:sz="0" w:space="0" w:color="auto"/>
                                    <w:right w:val="none" w:sz="0" w:space="0" w:color="auto"/>
                                  </w:divBdr>
                                  <w:divsChild>
                                    <w:div w:id="1218931421">
                                      <w:marLeft w:val="0"/>
                                      <w:marRight w:val="0"/>
                                      <w:marTop w:val="0"/>
                                      <w:marBottom w:val="0"/>
                                      <w:divBdr>
                                        <w:top w:val="none" w:sz="0" w:space="0" w:color="auto"/>
                                        <w:left w:val="none" w:sz="0" w:space="0" w:color="auto"/>
                                        <w:bottom w:val="none" w:sz="0" w:space="0" w:color="auto"/>
                                        <w:right w:val="none" w:sz="0" w:space="0" w:color="auto"/>
                                      </w:divBdr>
                                      <w:divsChild>
                                        <w:div w:id="2077895111">
                                          <w:marLeft w:val="0"/>
                                          <w:marRight w:val="0"/>
                                          <w:marTop w:val="0"/>
                                          <w:marBottom w:val="0"/>
                                          <w:divBdr>
                                            <w:top w:val="none" w:sz="0" w:space="0" w:color="auto"/>
                                            <w:left w:val="none" w:sz="0" w:space="0" w:color="auto"/>
                                            <w:bottom w:val="none" w:sz="0" w:space="0" w:color="auto"/>
                                            <w:right w:val="none" w:sz="0" w:space="0" w:color="auto"/>
                                          </w:divBdr>
                                          <w:divsChild>
                                            <w:div w:id="306474852">
                                              <w:marLeft w:val="0"/>
                                              <w:marRight w:val="0"/>
                                              <w:marTop w:val="0"/>
                                              <w:marBottom w:val="0"/>
                                              <w:divBdr>
                                                <w:top w:val="none" w:sz="0" w:space="0" w:color="auto"/>
                                                <w:left w:val="none" w:sz="0" w:space="0" w:color="auto"/>
                                                <w:bottom w:val="none" w:sz="0" w:space="0" w:color="auto"/>
                                                <w:right w:val="none" w:sz="0" w:space="0" w:color="auto"/>
                                              </w:divBdr>
                                              <w:divsChild>
                                                <w:div w:id="78985424">
                                                  <w:marLeft w:val="0"/>
                                                  <w:marRight w:val="0"/>
                                                  <w:marTop w:val="0"/>
                                                  <w:marBottom w:val="0"/>
                                                  <w:divBdr>
                                                    <w:top w:val="none" w:sz="0" w:space="0" w:color="auto"/>
                                                    <w:left w:val="none" w:sz="0" w:space="0" w:color="auto"/>
                                                    <w:bottom w:val="none" w:sz="0" w:space="0" w:color="auto"/>
                                                    <w:right w:val="none" w:sz="0" w:space="0" w:color="auto"/>
                                                  </w:divBdr>
                                                  <w:divsChild>
                                                    <w:div w:id="629555441">
                                                      <w:marLeft w:val="0"/>
                                                      <w:marRight w:val="0"/>
                                                      <w:marTop w:val="0"/>
                                                      <w:marBottom w:val="72"/>
                                                      <w:divBdr>
                                                        <w:top w:val="none" w:sz="0" w:space="0" w:color="auto"/>
                                                        <w:left w:val="none" w:sz="0" w:space="0" w:color="auto"/>
                                                        <w:bottom w:val="none" w:sz="0" w:space="0" w:color="auto"/>
                                                        <w:right w:val="none" w:sz="0" w:space="0" w:color="auto"/>
                                                      </w:divBdr>
                                                      <w:divsChild>
                                                        <w:div w:id="112291732">
                                                          <w:marLeft w:val="0"/>
                                                          <w:marRight w:val="0"/>
                                                          <w:marTop w:val="0"/>
                                                          <w:marBottom w:val="0"/>
                                                          <w:divBdr>
                                                            <w:top w:val="none" w:sz="0" w:space="0" w:color="auto"/>
                                                            <w:left w:val="none" w:sz="0" w:space="0" w:color="auto"/>
                                                            <w:bottom w:val="none" w:sz="0" w:space="0" w:color="auto"/>
                                                            <w:right w:val="none" w:sz="0" w:space="0" w:color="auto"/>
                                                          </w:divBdr>
                                                          <w:divsChild>
                                                            <w:div w:id="1475875568">
                                                              <w:marLeft w:val="0"/>
                                                              <w:marRight w:val="0"/>
                                                              <w:marTop w:val="0"/>
                                                              <w:marBottom w:val="0"/>
                                                              <w:divBdr>
                                                                <w:top w:val="none" w:sz="0" w:space="0" w:color="auto"/>
                                                                <w:left w:val="none" w:sz="0" w:space="0" w:color="auto"/>
                                                                <w:bottom w:val="none" w:sz="0" w:space="0" w:color="auto"/>
                                                                <w:right w:val="none" w:sz="0" w:space="0" w:color="auto"/>
                                                              </w:divBdr>
                                                              <w:divsChild>
                                                                <w:div w:id="1439762211">
                                                                  <w:marLeft w:val="0"/>
                                                                  <w:marRight w:val="0"/>
                                                                  <w:marTop w:val="0"/>
                                                                  <w:marBottom w:val="0"/>
                                                                  <w:divBdr>
                                                                    <w:top w:val="none" w:sz="0" w:space="0" w:color="auto"/>
                                                                    <w:left w:val="none" w:sz="0" w:space="0" w:color="auto"/>
                                                                    <w:bottom w:val="none" w:sz="0" w:space="0" w:color="auto"/>
                                                                    <w:right w:val="none" w:sz="0" w:space="0" w:color="auto"/>
                                                                  </w:divBdr>
                                                                  <w:divsChild>
                                                                    <w:div w:id="216014816">
                                                                      <w:marLeft w:val="0"/>
                                                                      <w:marRight w:val="0"/>
                                                                      <w:marTop w:val="0"/>
                                                                      <w:marBottom w:val="0"/>
                                                                      <w:divBdr>
                                                                        <w:top w:val="none" w:sz="0" w:space="0" w:color="auto"/>
                                                                        <w:left w:val="none" w:sz="0" w:space="0" w:color="auto"/>
                                                                        <w:bottom w:val="none" w:sz="0" w:space="0" w:color="auto"/>
                                                                        <w:right w:val="none" w:sz="0" w:space="0" w:color="auto"/>
                                                                      </w:divBdr>
                                                                      <w:divsChild>
                                                                        <w:div w:id="1458916408">
                                                                          <w:marLeft w:val="0"/>
                                                                          <w:marRight w:val="0"/>
                                                                          <w:marTop w:val="0"/>
                                                                          <w:marBottom w:val="0"/>
                                                                          <w:divBdr>
                                                                            <w:top w:val="none" w:sz="0" w:space="0" w:color="auto"/>
                                                                            <w:left w:val="none" w:sz="0" w:space="0" w:color="auto"/>
                                                                            <w:bottom w:val="none" w:sz="0" w:space="0" w:color="auto"/>
                                                                            <w:right w:val="none" w:sz="0" w:space="0" w:color="auto"/>
                                                                          </w:divBdr>
                                                                          <w:divsChild>
                                                                            <w:div w:id="2141341263">
                                                                              <w:marLeft w:val="0"/>
                                                                              <w:marRight w:val="0"/>
                                                                              <w:marTop w:val="0"/>
                                                                              <w:marBottom w:val="120"/>
                                                                              <w:divBdr>
                                                                                <w:top w:val="none" w:sz="0" w:space="0" w:color="auto"/>
                                                                                <w:left w:val="none" w:sz="0" w:space="0" w:color="auto"/>
                                                                                <w:bottom w:val="none" w:sz="0" w:space="0" w:color="auto"/>
                                                                                <w:right w:val="none" w:sz="0" w:space="0" w:color="auto"/>
                                                                              </w:divBdr>
                                                                              <w:divsChild>
                                                                                <w:div w:id="448859570">
                                                                                  <w:marLeft w:val="0"/>
                                                                                  <w:marRight w:val="0"/>
                                                                                  <w:marTop w:val="0"/>
                                                                                  <w:marBottom w:val="0"/>
                                                                                  <w:divBdr>
                                                                                    <w:top w:val="none" w:sz="0" w:space="0" w:color="auto"/>
                                                                                    <w:left w:val="none" w:sz="0" w:space="0" w:color="auto"/>
                                                                                    <w:bottom w:val="none" w:sz="0" w:space="0" w:color="auto"/>
                                                                                    <w:right w:val="none" w:sz="0" w:space="0" w:color="auto"/>
                                                                                  </w:divBdr>
                                                                                  <w:divsChild>
                                                                                    <w:div w:id="922837450">
                                                                                      <w:marLeft w:val="0"/>
                                                                                      <w:marRight w:val="0"/>
                                                                                      <w:marTop w:val="0"/>
                                                                                      <w:marBottom w:val="0"/>
                                                                                      <w:divBdr>
                                                                                        <w:top w:val="none" w:sz="0" w:space="0" w:color="auto"/>
                                                                                        <w:left w:val="none" w:sz="0" w:space="0" w:color="auto"/>
                                                                                        <w:bottom w:val="none" w:sz="0" w:space="0" w:color="auto"/>
                                                                                        <w:right w:val="none" w:sz="0" w:space="0" w:color="auto"/>
                                                                                      </w:divBdr>
                                                                                      <w:divsChild>
                                                                                        <w:div w:id="1778256371">
                                                                                          <w:marLeft w:val="0"/>
                                                                                          <w:marRight w:val="0"/>
                                                                                          <w:marTop w:val="0"/>
                                                                                          <w:marBottom w:val="0"/>
                                                                                          <w:divBdr>
                                                                                            <w:top w:val="none" w:sz="0" w:space="0" w:color="auto"/>
                                                                                            <w:left w:val="none" w:sz="0" w:space="0" w:color="auto"/>
                                                                                            <w:bottom w:val="none" w:sz="0" w:space="0" w:color="auto"/>
                                                                                            <w:right w:val="none" w:sz="0" w:space="0" w:color="auto"/>
                                                                                          </w:divBdr>
                                                                                          <w:divsChild>
                                                                                            <w:div w:id="10064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264577">
      <w:bodyDiv w:val="1"/>
      <w:marLeft w:val="0"/>
      <w:marRight w:val="0"/>
      <w:marTop w:val="0"/>
      <w:marBottom w:val="0"/>
      <w:divBdr>
        <w:top w:val="none" w:sz="0" w:space="0" w:color="auto"/>
        <w:left w:val="none" w:sz="0" w:space="0" w:color="auto"/>
        <w:bottom w:val="none" w:sz="0" w:space="0" w:color="auto"/>
        <w:right w:val="none" w:sz="0" w:space="0" w:color="auto"/>
      </w:divBdr>
    </w:div>
    <w:div w:id="902717080">
      <w:bodyDiv w:val="1"/>
      <w:marLeft w:val="0"/>
      <w:marRight w:val="0"/>
      <w:marTop w:val="0"/>
      <w:marBottom w:val="0"/>
      <w:divBdr>
        <w:top w:val="none" w:sz="0" w:space="0" w:color="auto"/>
        <w:left w:val="none" w:sz="0" w:space="0" w:color="auto"/>
        <w:bottom w:val="none" w:sz="0" w:space="0" w:color="auto"/>
        <w:right w:val="none" w:sz="0" w:space="0" w:color="auto"/>
      </w:divBdr>
    </w:div>
    <w:div w:id="967321751">
      <w:bodyDiv w:val="1"/>
      <w:marLeft w:val="0"/>
      <w:marRight w:val="0"/>
      <w:marTop w:val="0"/>
      <w:marBottom w:val="0"/>
      <w:divBdr>
        <w:top w:val="none" w:sz="0" w:space="0" w:color="auto"/>
        <w:left w:val="none" w:sz="0" w:space="0" w:color="auto"/>
        <w:bottom w:val="none" w:sz="0" w:space="0" w:color="auto"/>
        <w:right w:val="none" w:sz="0" w:space="0" w:color="auto"/>
      </w:divBdr>
    </w:div>
    <w:div w:id="1026714062">
      <w:bodyDiv w:val="1"/>
      <w:marLeft w:val="0"/>
      <w:marRight w:val="0"/>
      <w:marTop w:val="0"/>
      <w:marBottom w:val="0"/>
      <w:divBdr>
        <w:top w:val="none" w:sz="0" w:space="0" w:color="auto"/>
        <w:left w:val="none" w:sz="0" w:space="0" w:color="auto"/>
        <w:bottom w:val="none" w:sz="0" w:space="0" w:color="auto"/>
        <w:right w:val="none" w:sz="0" w:space="0" w:color="auto"/>
      </w:divBdr>
    </w:div>
    <w:div w:id="1154377238">
      <w:bodyDiv w:val="1"/>
      <w:marLeft w:val="0"/>
      <w:marRight w:val="0"/>
      <w:marTop w:val="0"/>
      <w:marBottom w:val="0"/>
      <w:divBdr>
        <w:top w:val="none" w:sz="0" w:space="0" w:color="auto"/>
        <w:left w:val="none" w:sz="0" w:space="0" w:color="auto"/>
        <w:bottom w:val="none" w:sz="0" w:space="0" w:color="auto"/>
        <w:right w:val="none" w:sz="0" w:space="0" w:color="auto"/>
      </w:divBdr>
    </w:div>
    <w:div w:id="1204949162">
      <w:bodyDiv w:val="1"/>
      <w:marLeft w:val="0"/>
      <w:marRight w:val="0"/>
      <w:marTop w:val="0"/>
      <w:marBottom w:val="0"/>
      <w:divBdr>
        <w:top w:val="none" w:sz="0" w:space="0" w:color="auto"/>
        <w:left w:val="none" w:sz="0" w:space="0" w:color="auto"/>
        <w:bottom w:val="none" w:sz="0" w:space="0" w:color="auto"/>
        <w:right w:val="none" w:sz="0" w:space="0" w:color="auto"/>
      </w:divBdr>
      <w:divsChild>
        <w:div w:id="1767967366">
          <w:marLeft w:val="0"/>
          <w:marRight w:val="0"/>
          <w:marTop w:val="0"/>
          <w:marBottom w:val="0"/>
          <w:divBdr>
            <w:top w:val="none" w:sz="0" w:space="0" w:color="auto"/>
            <w:left w:val="none" w:sz="0" w:space="0" w:color="auto"/>
            <w:bottom w:val="none" w:sz="0" w:space="0" w:color="auto"/>
            <w:right w:val="none" w:sz="0" w:space="0" w:color="auto"/>
          </w:divBdr>
          <w:divsChild>
            <w:div w:id="1463305510">
              <w:marLeft w:val="0"/>
              <w:marRight w:val="0"/>
              <w:marTop w:val="0"/>
              <w:marBottom w:val="0"/>
              <w:divBdr>
                <w:top w:val="none" w:sz="0" w:space="0" w:color="auto"/>
                <w:left w:val="none" w:sz="0" w:space="0" w:color="auto"/>
                <w:bottom w:val="none" w:sz="0" w:space="0" w:color="auto"/>
                <w:right w:val="none" w:sz="0" w:space="0" w:color="auto"/>
              </w:divBdr>
              <w:divsChild>
                <w:div w:id="1123159390">
                  <w:marLeft w:val="0"/>
                  <w:marRight w:val="0"/>
                  <w:marTop w:val="0"/>
                  <w:marBottom w:val="0"/>
                  <w:divBdr>
                    <w:top w:val="none" w:sz="0" w:space="0" w:color="auto"/>
                    <w:left w:val="none" w:sz="0" w:space="0" w:color="auto"/>
                    <w:bottom w:val="none" w:sz="0" w:space="0" w:color="auto"/>
                    <w:right w:val="none" w:sz="0" w:space="0" w:color="auto"/>
                  </w:divBdr>
                  <w:divsChild>
                    <w:div w:id="501165331">
                      <w:marLeft w:val="-225"/>
                      <w:marRight w:val="-225"/>
                      <w:marTop w:val="0"/>
                      <w:marBottom w:val="0"/>
                      <w:divBdr>
                        <w:top w:val="none" w:sz="0" w:space="0" w:color="auto"/>
                        <w:left w:val="none" w:sz="0" w:space="0" w:color="auto"/>
                        <w:bottom w:val="none" w:sz="0" w:space="0" w:color="auto"/>
                        <w:right w:val="none" w:sz="0" w:space="0" w:color="auto"/>
                      </w:divBdr>
                      <w:divsChild>
                        <w:div w:id="1827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71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NA1652</b:Tag>
    <b:SourceType>InternetSite</b:SourceType>
    <b:Guid>{793D4BB7-D72E-46CB-9C4C-A8BF0372B44D}</b:Guid>
    <b:Author>
      <b:Author>
        <b:NameList>
          <b:Person>
            <b:Last>N.A.</b:Last>
          </b:Person>
        </b:NameList>
      </b:Author>
    </b:Author>
    <b:Title>About Us: Craftmanship</b:Title>
    <b:InternetSiteTitle>Hancock &amp; Moore</b:InternetSiteTitle>
    <b:Year>2016</b:Year>
    <b:URL>hancockandmoore.com</b:URL>
    <b:RefOrder>2</b:RefOrder>
  </b:Source>
  <b:Source>
    <b:Tag>NA1642</b:Tag>
    <b:SourceType>InternetSite</b:SourceType>
    <b:Guid>{40684856-60B4-4125-A7A2-8F8CABEFC629}</b:Guid>
    <b:Author>
      <b:Author>
        <b:NameList>
          <b:Person>
            <b:Last>N.A.</b:Last>
          </b:Person>
        </b:NameList>
      </b:Author>
    </b:Author>
    <b:Title>Bernhardt</b:Title>
    <b:InternetSiteTitle>Welcome to Bernhardt</b:InternetSiteTitle>
    <b:Year>2016</b:Year>
    <b:URL>www.bernhardt.com</b:URL>
    <b:RefOrder>1</b:RefOrder>
  </b:Source>
</b:Sources>
</file>

<file path=customXml/itemProps1.xml><?xml version="1.0" encoding="utf-8"?>
<ds:datastoreItem xmlns:ds="http://schemas.openxmlformats.org/officeDocument/2006/customXml" ds:itemID="{B6DB3CB2-9F53-4291-80E9-6829C6BC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Holmes</dc:creator>
  <cp:keywords/>
  <dc:description/>
  <cp:lastModifiedBy>Kenneth Holmes</cp:lastModifiedBy>
  <cp:revision>13</cp:revision>
  <dcterms:created xsi:type="dcterms:W3CDTF">2016-06-01T04:23:00Z</dcterms:created>
  <dcterms:modified xsi:type="dcterms:W3CDTF">2016-06-02T00:07:00Z</dcterms:modified>
</cp:coreProperties>
</file>